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F15A" w14:textId="77777777" w:rsidR="00667A88" w:rsidRPr="00E346D7" w:rsidRDefault="00667A88" w:rsidP="00667A8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DISPENSA DE LICITAÇÃO Nº 11/2021</w:t>
      </w:r>
    </w:p>
    <w:p w14:paraId="1F47EF27" w14:textId="77777777" w:rsidR="00667A88" w:rsidRPr="00E346D7" w:rsidRDefault="00667A88" w:rsidP="00667A8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25AE5C66" w14:textId="77777777" w:rsidR="00667A88" w:rsidRPr="00E346D7" w:rsidRDefault="00667A88" w:rsidP="00667A8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E346D7">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120</w:t>
      </w:r>
      <w:r w:rsidRPr="00E346D7">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2D1B757F" w14:textId="77777777" w:rsidR="00667A88" w:rsidRPr="00E346D7" w:rsidRDefault="00667A88" w:rsidP="00667A8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117744B5" w14:textId="77777777" w:rsidR="00667A88" w:rsidRPr="00E346D7" w:rsidRDefault="00667A88" w:rsidP="00667A8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79396BE" w14:textId="77777777" w:rsidR="00667A88" w:rsidRPr="00E346D7" w:rsidRDefault="00667A88" w:rsidP="00667A8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40AB955" w14:textId="77777777" w:rsidR="00667A88" w:rsidRPr="00E346D7" w:rsidRDefault="00667A88" w:rsidP="00667A8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O CONSÓRCIO INTERMUNICIPAL DE SAÚDE DO OESTE DO PARANÁ - CISOP</w:t>
      </w:r>
      <w:r w:rsidRPr="00E346D7">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E346D7">
        <w:rPr>
          <w:rFonts w:ascii="Arial" w:eastAsia="Times New Roman" w:hAnsi="Arial" w:cs="Arial"/>
          <w:b/>
          <w:sz w:val="24"/>
          <w:szCs w:val="24"/>
          <w:lang w:eastAsia="pt-BR"/>
        </w:rPr>
        <w:t>VLADEMIR ANTONIO BARELLA</w:t>
      </w:r>
      <w:r w:rsidRPr="00E346D7">
        <w:rPr>
          <w:rFonts w:ascii="Arial" w:eastAsia="Times New Roman" w:hAnsi="Arial" w:cs="Arial"/>
          <w:sz w:val="24"/>
          <w:szCs w:val="24"/>
          <w:lang w:eastAsia="pt-BR"/>
        </w:rPr>
        <w:t xml:space="preserve">, </w:t>
      </w:r>
      <w:r w:rsidRPr="00E346D7">
        <w:rPr>
          <w:rFonts w:ascii="Arial" w:eastAsia="Times New Roman" w:hAnsi="Arial" w:cs="Arial"/>
          <w:bCs/>
          <w:sz w:val="24"/>
          <w:szCs w:val="24"/>
          <w:lang w:eastAsia="pt-BR"/>
        </w:rPr>
        <w:t xml:space="preserve">agente político, </w:t>
      </w:r>
      <w:r w:rsidRPr="00E346D7">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KAWAKAMI E UEMOTO CONSULTORIA EM MEDICINA E SEGURANÇA DO TRABALHO LTDA</w:t>
      </w:r>
      <w:r w:rsidRPr="00E346D7">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17.359.962/0001-34</w:t>
      </w:r>
      <w:r w:rsidRPr="00E346D7">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CASCAVEL</w:t>
      </w:r>
      <w:r w:rsidRPr="00E346D7">
        <w:rPr>
          <w:rFonts w:ascii="Arial" w:eastAsia="Times New Roman" w:hAnsi="Arial" w:cs="Arial"/>
          <w:sz w:val="24"/>
          <w:szCs w:val="24"/>
          <w:lang w:eastAsia="pt-BR"/>
        </w:rPr>
        <w:t xml:space="preserve">, na </w:t>
      </w:r>
      <w:r>
        <w:rPr>
          <w:rFonts w:ascii="Arial" w:eastAsia="Times New Roman" w:hAnsi="Arial" w:cs="Arial"/>
          <w:sz w:val="24"/>
          <w:szCs w:val="24"/>
          <w:lang w:eastAsia="pt-BR"/>
        </w:rPr>
        <w:t>Rua Carlos de Carvalho</w:t>
      </w:r>
      <w:r w:rsidRPr="00E346D7">
        <w:rPr>
          <w:rFonts w:ascii="Arial" w:eastAsia="Times New Roman" w:hAnsi="Arial" w:cs="Arial"/>
          <w:sz w:val="24"/>
          <w:szCs w:val="24"/>
          <w:lang w:eastAsia="pt-BR"/>
        </w:rPr>
        <w:t xml:space="preserve">, nº </w:t>
      </w:r>
      <w:r>
        <w:rPr>
          <w:rFonts w:ascii="Arial" w:eastAsia="Times New Roman" w:hAnsi="Arial" w:cs="Arial"/>
          <w:sz w:val="24"/>
          <w:szCs w:val="24"/>
          <w:lang w:eastAsia="pt-BR"/>
        </w:rPr>
        <w:t>3290</w:t>
      </w:r>
      <w:r w:rsidRPr="00E346D7">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Centro</w:t>
      </w:r>
      <w:r w:rsidRPr="00E346D7">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CESAR YOSHIO KAWAKAMI</w:t>
      </w:r>
      <w:r w:rsidRPr="00E346D7">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026.465.209-64</w:t>
      </w:r>
      <w:r w:rsidRPr="00E346D7">
        <w:rPr>
          <w:rFonts w:ascii="Arial" w:eastAsia="Times New Roman" w:hAnsi="Arial" w:cs="Arial"/>
          <w:sz w:val="24"/>
          <w:szCs w:val="24"/>
          <w:lang w:eastAsia="pt-BR"/>
        </w:rPr>
        <w:t xml:space="preserve">, RG nº </w:t>
      </w:r>
      <w:r>
        <w:rPr>
          <w:rFonts w:ascii="Arial" w:eastAsia="Times New Roman" w:hAnsi="Arial" w:cs="Arial"/>
          <w:sz w:val="24"/>
          <w:szCs w:val="24"/>
          <w:lang w:eastAsia="pt-BR"/>
        </w:rPr>
        <w:t>75392133</w:t>
      </w:r>
      <w:r w:rsidRPr="00E346D7">
        <w:rPr>
          <w:rFonts w:ascii="Arial" w:eastAsia="Times New Roman" w:hAnsi="Arial" w:cs="Arial"/>
          <w:sz w:val="24"/>
          <w:szCs w:val="24"/>
          <w:lang w:eastAsia="pt-BR"/>
        </w:rPr>
        <w:t>, expedida por SSP/PR, doravante designada CONTRATADA, têm justo e contratado entre si, em decorrência da DISPENSA DE LICITAÇÃO Nº 11/2021  e observados os preceitos das Leis Federais nºs 10.520/2002 e 8.666/1993, o presente contrato, que se regerá pelas cláusulas e condições seguintes:</w:t>
      </w:r>
    </w:p>
    <w:p w14:paraId="0A74E892" w14:textId="77777777" w:rsidR="00667A88" w:rsidRPr="00E346D7" w:rsidRDefault="00667A88" w:rsidP="00667A88">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420AD1BA"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E346D7">
        <w:rPr>
          <w:rFonts w:ascii="Arial" w:eastAsia="Times New Roman" w:hAnsi="Arial" w:cs="Arial"/>
          <w:color w:val="000000"/>
          <w:sz w:val="24"/>
          <w:szCs w:val="24"/>
          <w:lang w:eastAsia="pt-BR"/>
        </w:rPr>
        <w:t xml:space="preserve">                                  </w:t>
      </w:r>
      <w:r w:rsidRPr="00E346D7">
        <w:rPr>
          <w:rFonts w:ascii="Arial" w:eastAsia="Times New Roman" w:hAnsi="Arial" w:cs="Arial"/>
          <w:b/>
          <w:color w:val="000000"/>
          <w:sz w:val="24"/>
          <w:szCs w:val="24"/>
          <w:highlight w:val="lightGray"/>
          <w:lang w:eastAsia="pt-BR"/>
        </w:rPr>
        <w:t>CLÁUSULA PRIMEIRA - DO OBJETO</w:t>
      </w:r>
    </w:p>
    <w:p w14:paraId="341C9840"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8099442"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E346D7">
        <w:rPr>
          <w:rFonts w:ascii="Arial" w:eastAsia="Times New Roman" w:hAnsi="Arial" w:cs="Arial"/>
          <w:b/>
          <w:color w:val="000000"/>
          <w:sz w:val="24"/>
          <w:szCs w:val="24"/>
          <w:lang w:eastAsia="pt-BR"/>
        </w:rPr>
        <w:t xml:space="preserve">1.1 - </w:t>
      </w:r>
      <w:r w:rsidRPr="00E346D7">
        <w:rPr>
          <w:rFonts w:ascii="Arial" w:eastAsia="Times New Roman" w:hAnsi="Arial" w:cs="Arial"/>
          <w:color w:val="000000"/>
          <w:sz w:val="24"/>
          <w:szCs w:val="24"/>
          <w:lang w:eastAsia="pt-BR"/>
        </w:rPr>
        <w:t xml:space="preserve">É objeto do presente Contrato a </w:t>
      </w:r>
      <w:r w:rsidRPr="00E346D7">
        <w:rPr>
          <w:rFonts w:ascii="Arial" w:eastAsia="Calibri" w:hAnsi="Arial" w:cs="Arial"/>
          <w:b/>
          <w:bCs/>
          <w:sz w:val="24"/>
          <w:szCs w:val="24"/>
          <w:lang w:eastAsia="pt-BR"/>
        </w:rPr>
        <w:t>CONTRATAÇÃO DE EMPRESA ESPECIALIZADA EM MEDICINA DO TRABALHO PARA ATENDER AO CISOP E SIMPR, NA REALIZAÇÃO DE SERVIÇOS MÉDICOS DE SAÚDE OCUPACIONAL CONFORME NORMA REGULAMENTADORA (NR-7) E PROGRAMA DE CONTROLE MÉDICO E SAÚDE OCUPACIONAL (PCMSO), INCLUINDO: EXAMES ADMISSIONAIS E DEMISSIONAIS; PERIÓDICOS – INCLUSIVE COMPLEMENTARES DE AUDIOMETRIA E ACUIDADE VISUAL, MUDANÇA DE FUNÇÃO E RETORNO AO TRABALHO; ELABORAÇÃO E IMPLANTAÇÃO DE PPRA (PROGRAMA DE PREVENÇÃO DOS RISCOS AMBIENTAIS), PCMSO (PROGRAMA DE CONTROLE MÉDICO DE SAÚDE OCUPACIONAL), PPP (PERFIL PROFISSIOGRÁFICO PREVIDENCIÁRIO). E REALIZAÇÃO DE PALESTRAS, VISITAS TÉCNICAS, TREINAMENTOS, EXAMES E CONSULTAS PERIÓDICAS</w:t>
      </w:r>
      <w:r w:rsidRPr="00E346D7">
        <w:rPr>
          <w:rFonts w:ascii="Arial" w:eastAsia="Times New Roman" w:hAnsi="Arial" w:cs="Arial"/>
          <w:bCs/>
          <w:sz w:val="24"/>
          <w:szCs w:val="24"/>
          <w:lang w:eastAsia="pt-BR"/>
        </w:rPr>
        <w:t>.</w:t>
      </w:r>
    </w:p>
    <w:p w14:paraId="32898CF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1F24D54"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lang w:eastAsia="pt-BR"/>
        </w:rPr>
        <w:t xml:space="preserve">         </w:t>
      </w:r>
      <w:r w:rsidRPr="00E346D7">
        <w:rPr>
          <w:rFonts w:ascii="Arial" w:eastAsia="Times New Roman" w:hAnsi="Arial" w:cs="Arial"/>
          <w:b/>
          <w:color w:val="000000"/>
          <w:sz w:val="24"/>
          <w:szCs w:val="24"/>
          <w:highlight w:val="lightGray"/>
          <w:lang w:eastAsia="pt-BR"/>
        </w:rPr>
        <w:t>CLÁUSULA SEGUNDA - DAS CONDIÇÕES DE EXECUÇÃO DO CONTRATO</w:t>
      </w:r>
    </w:p>
    <w:p w14:paraId="278D68AF"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6F5BAE4"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 xml:space="preserve">2.1 - </w:t>
      </w:r>
      <w:r w:rsidRPr="00E346D7">
        <w:rPr>
          <w:rFonts w:ascii="Arial" w:eastAsia="Times New Roman" w:hAnsi="Arial" w:cs="Arial"/>
          <w:color w:val="000000"/>
          <w:sz w:val="24"/>
          <w:szCs w:val="24"/>
          <w:lang w:eastAsia="pt-BR"/>
        </w:rPr>
        <w:t>As condições exigíveis para a execução do presente Contrato são aquelas previstas no edital de DISPENSA DE LICITAÇÃO Nº 11/2021.</w:t>
      </w:r>
    </w:p>
    <w:p w14:paraId="4C0FBB4F"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291908E"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lang w:eastAsia="pt-BR"/>
        </w:rPr>
        <w:t xml:space="preserve">       </w:t>
      </w:r>
      <w:r w:rsidRPr="00E346D7">
        <w:rPr>
          <w:rFonts w:ascii="Arial" w:eastAsia="Times New Roman" w:hAnsi="Arial" w:cs="Arial"/>
          <w:b/>
          <w:color w:val="000000"/>
          <w:sz w:val="24"/>
          <w:szCs w:val="24"/>
          <w:highlight w:val="lightGray"/>
          <w:lang w:eastAsia="pt-BR"/>
        </w:rPr>
        <w:t>CLÁUSULA TERCEIRA- DO PREÇO E CONDIÇÕES PARA PAGAMENTO</w:t>
      </w:r>
    </w:p>
    <w:p w14:paraId="75635CA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FE6F817"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3.1 -</w:t>
      </w:r>
      <w:r w:rsidRPr="00E346D7">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28.057,50</w:t>
      </w:r>
      <w:r w:rsidRPr="00E346D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vinte e oito mil e cinquenta e sete reais e cinquenta centavos</w:t>
      </w:r>
      <w:r w:rsidRPr="00E346D7">
        <w:rPr>
          <w:rFonts w:ascii="Arial" w:eastAsia="Times New Roman" w:hAnsi="Arial" w:cs="Arial"/>
          <w:color w:val="000000"/>
          <w:sz w:val="24"/>
          <w:szCs w:val="24"/>
          <w:lang w:eastAsia="pt-BR"/>
        </w:rPr>
        <w:t>), referente aos itens da DISPENSA DE LICITAÇÃO Nº 11/2021, conforme abaixo:</w:t>
      </w:r>
    </w:p>
    <w:p w14:paraId="5AC880D1"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992"/>
        <w:gridCol w:w="992"/>
        <w:gridCol w:w="1531"/>
        <w:gridCol w:w="1559"/>
      </w:tblGrid>
      <w:tr w:rsidR="00667A88" w:rsidRPr="00E346D7" w14:paraId="17517039" w14:textId="77777777" w:rsidTr="00667A88">
        <w:tc>
          <w:tcPr>
            <w:tcW w:w="993" w:type="dxa"/>
          </w:tcPr>
          <w:p w14:paraId="5902B282"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ITEM</w:t>
            </w:r>
          </w:p>
        </w:tc>
        <w:tc>
          <w:tcPr>
            <w:tcW w:w="4252" w:type="dxa"/>
          </w:tcPr>
          <w:p w14:paraId="5787043C"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DESCRIÇÃO</w:t>
            </w:r>
          </w:p>
        </w:tc>
        <w:tc>
          <w:tcPr>
            <w:tcW w:w="992" w:type="dxa"/>
          </w:tcPr>
          <w:p w14:paraId="71BA57EC"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UND.</w:t>
            </w:r>
          </w:p>
        </w:tc>
        <w:tc>
          <w:tcPr>
            <w:tcW w:w="992" w:type="dxa"/>
          </w:tcPr>
          <w:p w14:paraId="14CBE8AE"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QTD.</w:t>
            </w:r>
          </w:p>
        </w:tc>
        <w:tc>
          <w:tcPr>
            <w:tcW w:w="1531" w:type="dxa"/>
          </w:tcPr>
          <w:p w14:paraId="6DAA1D12"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E346D7">
              <w:rPr>
                <w:rFonts w:ascii="Arial" w:eastAsia="Times New Roman" w:hAnsi="Arial" w:cs="Arial"/>
                <w:color w:val="000000"/>
                <w:sz w:val="22"/>
                <w:lang w:eastAsia="pt-BR"/>
              </w:rPr>
              <w:t>VALOR UNIT.</w:t>
            </w:r>
          </w:p>
        </w:tc>
        <w:tc>
          <w:tcPr>
            <w:tcW w:w="1559" w:type="dxa"/>
          </w:tcPr>
          <w:p w14:paraId="322A2EC8"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VALOR TOTAL</w:t>
            </w:r>
          </w:p>
        </w:tc>
      </w:tr>
      <w:tr w:rsidR="00667A88" w:rsidRPr="00E346D7" w14:paraId="0368B5BE" w14:textId="77777777" w:rsidTr="00667A88">
        <w:trPr>
          <w:trHeight w:val="70"/>
        </w:trPr>
        <w:tc>
          <w:tcPr>
            <w:tcW w:w="993" w:type="dxa"/>
          </w:tcPr>
          <w:p w14:paraId="2A4AEBB6"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4252" w:type="dxa"/>
          </w:tcPr>
          <w:p w14:paraId="17417704"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ELABORAÇÃO E IMPLANTAÇÃO DO PPRA</w:t>
            </w:r>
          </w:p>
        </w:tc>
        <w:tc>
          <w:tcPr>
            <w:tcW w:w="992" w:type="dxa"/>
          </w:tcPr>
          <w:p w14:paraId="457F9C62"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4B9F43D4"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31" w:type="dxa"/>
          </w:tcPr>
          <w:p w14:paraId="37F9E8E5"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1.195,00</w:t>
            </w:r>
          </w:p>
        </w:tc>
        <w:tc>
          <w:tcPr>
            <w:tcW w:w="1559" w:type="dxa"/>
          </w:tcPr>
          <w:p w14:paraId="09685A9C"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1.195,00</w:t>
            </w:r>
          </w:p>
        </w:tc>
      </w:tr>
      <w:tr w:rsidR="00667A88" w:rsidRPr="00E346D7" w14:paraId="69453A5C" w14:textId="77777777" w:rsidTr="00667A88">
        <w:trPr>
          <w:trHeight w:val="70"/>
        </w:trPr>
        <w:tc>
          <w:tcPr>
            <w:tcW w:w="993" w:type="dxa"/>
          </w:tcPr>
          <w:p w14:paraId="6310EDCC" w14:textId="77777777" w:rsidR="00667A88"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2</w:t>
            </w:r>
          </w:p>
        </w:tc>
        <w:tc>
          <w:tcPr>
            <w:tcW w:w="4252" w:type="dxa"/>
          </w:tcPr>
          <w:p w14:paraId="1B7F98A8"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ELABORAÇÃO E IMPLANTAÇÃO DO PCMSO</w:t>
            </w:r>
          </w:p>
        </w:tc>
        <w:tc>
          <w:tcPr>
            <w:tcW w:w="992" w:type="dxa"/>
          </w:tcPr>
          <w:p w14:paraId="09102DF1"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4CBF1FE9"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31" w:type="dxa"/>
          </w:tcPr>
          <w:p w14:paraId="5B3811AC"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1.150,00</w:t>
            </w:r>
          </w:p>
        </w:tc>
        <w:tc>
          <w:tcPr>
            <w:tcW w:w="1559" w:type="dxa"/>
          </w:tcPr>
          <w:p w14:paraId="110AE022"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1.150,00</w:t>
            </w:r>
          </w:p>
        </w:tc>
      </w:tr>
      <w:tr w:rsidR="00667A88" w:rsidRPr="00E346D7" w14:paraId="09E3472E" w14:textId="77777777" w:rsidTr="00667A88">
        <w:trPr>
          <w:trHeight w:val="70"/>
        </w:trPr>
        <w:tc>
          <w:tcPr>
            <w:tcW w:w="993" w:type="dxa"/>
          </w:tcPr>
          <w:p w14:paraId="1FDCDC9A" w14:textId="77777777" w:rsidR="00667A88"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4252" w:type="dxa"/>
          </w:tcPr>
          <w:p w14:paraId="7707B91D"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TAXA ADMINISTRATIVA (POR VIDA)</w:t>
            </w:r>
          </w:p>
        </w:tc>
        <w:tc>
          <w:tcPr>
            <w:tcW w:w="992" w:type="dxa"/>
          </w:tcPr>
          <w:p w14:paraId="7E557E13"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30D29883"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150</w:t>
            </w:r>
          </w:p>
        </w:tc>
        <w:tc>
          <w:tcPr>
            <w:tcW w:w="1531" w:type="dxa"/>
          </w:tcPr>
          <w:p w14:paraId="1A31ABF0"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4,75</w:t>
            </w:r>
          </w:p>
        </w:tc>
        <w:tc>
          <w:tcPr>
            <w:tcW w:w="1559" w:type="dxa"/>
          </w:tcPr>
          <w:p w14:paraId="7E9DE190"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712,50</w:t>
            </w:r>
          </w:p>
        </w:tc>
      </w:tr>
      <w:tr w:rsidR="00667A88" w:rsidRPr="00E346D7" w14:paraId="3A6201DF" w14:textId="77777777" w:rsidTr="00667A88">
        <w:trPr>
          <w:trHeight w:val="70"/>
        </w:trPr>
        <w:tc>
          <w:tcPr>
            <w:tcW w:w="993" w:type="dxa"/>
          </w:tcPr>
          <w:p w14:paraId="6F2E588B" w14:textId="77777777" w:rsidR="00667A88"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4</w:t>
            </w:r>
          </w:p>
        </w:tc>
        <w:tc>
          <w:tcPr>
            <w:tcW w:w="4252" w:type="dxa"/>
          </w:tcPr>
          <w:p w14:paraId="6007CC79"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EXAMES E CONSULTAS ADMISSIONAIS</w:t>
            </w:r>
          </w:p>
        </w:tc>
        <w:tc>
          <w:tcPr>
            <w:tcW w:w="992" w:type="dxa"/>
          </w:tcPr>
          <w:p w14:paraId="263C2117"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6BCE2EBE"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31" w:type="dxa"/>
          </w:tcPr>
          <w:p w14:paraId="5FE4227C"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25.000,00</w:t>
            </w:r>
          </w:p>
        </w:tc>
        <w:tc>
          <w:tcPr>
            <w:tcW w:w="1559" w:type="dxa"/>
          </w:tcPr>
          <w:p w14:paraId="4E0BEBCD" w14:textId="77777777" w:rsidR="00667A88" w:rsidRPr="00E346D7" w:rsidRDefault="00667A88" w:rsidP="00D133A5">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25.000,00</w:t>
            </w:r>
          </w:p>
        </w:tc>
      </w:tr>
    </w:tbl>
    <w:p w14:paraId="5CEE9F27" w14:textId="77777777" w:rsidR="00667A88" w:rsidRPr="00E346D7" w:rsidRDefault="00667A88" w:rsidP="00667A88">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495C7E86" w14:textId="77777777" w:rsidR="00667A88" w:rsidRPr="00E346D7" w:rsidRDefault="00667A88" w:rsidP="00667A8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E346D7">
        <w:rPr>
          <w:rFonts w:ascii="Arial" w:eastAsia="Times New Roman" w:hAnsi="Arial" w:cs="Arial"/>
          <w:b/>
          <w:color w:val="000000"/>
          <w:sz w:val="24"/>
          <w:szCs w:val="24"/>
          <w:lang w:eastAsia="pt-BR"/>
        </w:rPr>
        <w:t>3.2 -</w:t>
      </w:r>
      <w:r w:rsidRPr="00E346D7">
        <w:rPr>
          <w:rFonts w:ascii="Arial" w:eastAsia="Times New Roman" w:hAnsi="Arial" w:cs="Arial"/>
          <w:color w:val="000000"/>
          <w:sz w:val="24"/>
          <w:szCs w:val="24"/>
          <w:lang w:eastAsia="pt-BR"/>
        </w:rPr>
        <w:t xml:space="preserve"> </w:t>
      </w:r>
      <w:r w:rsidRPr="00E346D7">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7C6EAEF8" w14:textId="77777777" w:rsidR="00667A88" w:rsidRPr="00E346D7" w:rsidRDefault="00667A88" w:rsidP="00667A8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D3B6D8F"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3.3 -</w:t>
      </w:r>
      <w:r w:rsidRPr="00E346D7">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2BE6DE64"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2EE7B31"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3.4 –</w:t>
      </w:r>
      <w:r w:rsidRPr="00E346D7">
        <w:rPr>
          <w:rFonts w:ascii="Arial" w:eastAsia="Times New Roman" w:hAnsi="Arial" w:cs="Arial"/>
          <w:sz w:val="24"/>
          <w:szCs w:val="24"/>
          <w:lang w:eastAsia="pt-BR"/>
        </w:rPr>
        <w:t xml:space="preserve"> O CISOP não efetuará, em nenhuma hipótese, pagamento antecipado.</w:t>
      </w:r>
    </w:p>
    <w:p w14:paraId="21F8F0FA"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641690E"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3.5 -</w:t>
      </w:r>
      <w:r w:rsidRPr="00E346D7">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da DISPENSA DE LICITAÇÃO, banco, agência e conta corrente. </w:t>
      </w:r>
    </w:p>
    <w:p w14:paraId="76682DCD"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5B20B02"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3.6 -</w:t>
      </w:r>
      <w:r w:rsidRPr="00E346D7">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6A5D172D"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04F162E"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3.7 –</w:t>
      </w:r>
      <w:r w:rsidRPr="00E346D7">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4512ADB7"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89F187F"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3.8 -</w:t>
      </w:r>
      <w:r w:rsidRPr="00E346D7">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0A7BCA3C"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A0A0A48"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3.9 - </w:t>
      </w:r>
      <w:r w:rsidRPr="00E346D7">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E39459E"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630B9F4"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346D7">
        <w:rPr>
          <w:rFonts w:ascii="Arial" w:eastAsia="Times New Roman" w:hAnsi="Arial" w:cs="Arial"/>
          <w:b/>
          <w:sz w:val="24"/>
          <w:szCs w:val="24"/>
          <w:highlight w:val="lightGray"/>
          <w:lang w:eastAsia="pt-BR"/>
        </w:rPr>
        <w:t>CLÁUSULA QUARTA – DOS SERVIÇOS:</w:t>
      </w:r>
    </w:p>
    <w:p w14:paraId="465AB3B6"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0AD2084"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4.1 - </w:t>
      </w:r>
      <w:r w:rsidRPr="00E346D7">
        <w:rPr>
          <w:rFonts w:ascii="Arial" w:eastAsia="Times New Roman" w:hAnsi="Arial" w:cs="Arial"/>
          <w:sz w:val="24"/>
          <w:szCs w:val="24"/>
          <w:lang w:eastAsia="pt-BR"/>
        </w:rPr>
        <w:t xml:space="preserve">Atualização e desenvolvimento dos Programas (PCMSO, PPRA), Perfil Profissiográfico Previdenciário, relativo ao período da contratação, deverá atender aos funcionários do CISOP e SIMPR. </w:t>
      </w:r>
    </w:p>
    <w:p w14:paraId="2CC521C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 </w:t>
      </w:r>
    </w:p>
    <w:p w14:paraId="21AE71A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lastRenderedPageBreak/>
        <w:t xml:space="preserve">4.2 - </w:t>
      </w:r>
      <w:r w:rsidRPr="00E346D7">
        <w:rPr>
          <w:rFonts w:ascii="Arial" w:eastAsia="Times New Roman" w:hAnsi="Arial" w:cs="Arial"/>
          <w:sz w:val="24"/>
          <w:szCs w:val="24"/>
          <w:lang w:eastAsia="pt-BR"/>
        </w:rPr>
        <w:t xml:space="preserve">O PCMSO (Programa de Controle Médico de Saúde Ocupacional), tem por objetivo a promoção e prevenção da saúde do conjunto dos funcionários do CISOP. Os serviços deverão ser prestados, de acordo com as Normas Regulamentadoras contidas na NR-7 e seus desdobramentos, a saber: </w:t>
      </w:r>
    </w:p>
    <w:p w14:paraId="3C4A74F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0F7555F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a) Atualização, coordenação e desenvolvimento do PCMSO; </w:t>
      </w:r>
    </w:p>
    <w:p w14:paraId="237077D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CB358E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b) Efetuar os exames médicos constantes do PCMSO, como admissional, periódico, de retorno de trabalho, de mudança de função, demissional, assim como os complementares, laboratoriais e clínicos; </w:t>
      </w:r>
    </w:p>
    <w:p w14:paraId="7765E31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AC6C9E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c) Avaliação, orientação e acompanhamento dos Acidentes de Trabalho, doenças ocupacionais ou profissionais dos funcionários do CISOP e SIMPR.</w:t>
      </w:r>
    </w:p>
    <w:p w14:paraId="573C217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38DDCDA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d) Emissão de relatório anual, conforme item 7.4.6 da NR-7. Seu modelo deverá conter, no mínimo, todas as informações existentes no item 7.4.6.1 e Quadro III da NR-7. O documento base do PCMSO deverá conter: </w:t>
      </w:r>
    </w:p>
    <w:p w14:paraId="3027EC5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06A3A46C"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 – Identificação da empresa; Razão Social; CNPJ; endereço; CNAE; ramo de atividade de acordo com o quadro I da NR-4; número de empregados e dirigentes e sua distribuição por sexo; </w:t>
      </w:r>
    </w:p>
    <w:p w14:paraId="4EE787A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34B9890"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II – Divisão dos setores com suas respectivas funções: </w:t>
      </w:r>
    </w:p>
    <w:p w14:paraId="26289B10"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ED18AFA"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III – Quadro contendo os exames clínicos e complementares necessários para cada função, seguindo a mesma divisão inicial de setores e respectivas funções; </w:t>
      </w:r>
    </w:p>
    <w:p w14:paraId="47CD94A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34CD946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IV – A periodicidade em que os exames deverão ser realizados; </w:t>
      </w:r>
    </w:p>
    <w:p w14:paraId="4DC402CC"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3AC26D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V – Assinatura do médico coordenador. </w:t>
      </w:r>
    </w:p>
    <w:p w14:paraId="2E5B2B66"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A9CB680"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sz w:val="24"/>
          <w:szCs w:val="24"/>
          <w:lang w:eastAsia="pt-BR"/>
        </w:rPr>
        <w:t xml:space="preserve">4.3 - </w:t>
      </w:r>
      <w:r w:rsidRPr="00E346D7">
        <w:rPr>
          <w:rFonts w:ascii="Arial" w:eastAsia="Calibri" w:hAnsi="Arial" w:cs="Arial"/>
          <w:sz w:val="24"/>
          <w:szCs w:val="24"/>
          <w:lang w:eastAsia="pt-BR"/>
        </w:rPr>
        <w:t>Os exames admissionais, demissionais, periódicos, mudança de função e retorno ao trabalho serão executados na sede da Contratada. Os demais exames laboratoriais ou de imagem caso necessário serão realizados no laboratório contratado pela licitante vencedora, caso não possua local próprio.</w:t>
      </w:r>
    </w:p>
    <w:p w14:paraId="6912538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F1AFB71"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sz w:val="24"/>
          <w:szCs w:val="24"/>
          <w:lang w:eastAsia="pt-BR"/>
        </w:rPr>
        <w:t xml:space="preserve">4.4 – </w:t>
      </w:r>
      <w:r w:rsidRPr="00E346D7">
        <w:rPr>
          <w:rFonts w:ascii="Arial" w:eastAsia="Calibri" w:hAnsi="Arial" w:cs="Arial"/>
          <w:sz w:val="24"/>
          <w:szCs w:val="24"/>
          <w:lang w:eastAsia="pt-BR"/>
        </w:rPr>
        <w:t>O Laboratório que irá realizar os exames deverá ser contratado pela licitante vencedora, não cabendo ao CISOP efetuar qualquer pagamento diretamente ao mesmo.</w:t>
      </w:r>
    </w:p>
    <w:p w14:paraId="492D0DF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607EB17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4.5 - </w:t>
      </w:r>
      <w:r w:rsidRPr="00E346D7">
        <w:rPr>
          <w:rFonts w:ascii="Arial" w:eastAsia="Times New Roman" w:hAnsi="Arial" w:cs="Arial"/>
          <w:sz w:val="24"/>
          <w:szCs w:val="24"/>
          <w:lang w:eastAsia="pt-BR"/>
        </w:rPr>
        <w:t xml:space="preserve">Os exames do tipo: admissional, periódico, de retorno ao trabalho, de mudança de função e demissional, compreendem avaliação clínica, abrangendo: </w:t>
      </w:r>
    </w:p>
    <w:p w14:paraId="776C4860"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02172A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a) Exame de Avaliação Clínica Médica – abrangendo anamnese ocupacional e exame físico e mental/Ectoscopia (pele); </w:t>
      </w:r>
    </w:p>
    <w:p w14:paraId="6E383A2C"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E1C8B1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b) Exames laboratoriais básicos de rotinas em saúde ocupacional; </w:t>
      </w:r>
    </w:p>
    <w:p w14:paraId="2810DAC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9A5F40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lastRenderedPageBreak/>
        <w:t xml:space="preserve">I – Hemograma, plaquetas, VDRL, EAS, EFP, Glicemia, Acido Hipurico/Metil Hipurico, Acetilcolinesterase Eritrocitaria, Acido Hipurico P/Tolueno, Acido Metil Hipurico O/XifenosAlamina Aminotransferase (TGP-ALT), Aspartato Aminotransfer (TGO-AST), Bilirrubinas (Direta-Indireta-Total), Cultura de Fezes, Gama GT/GGT, Glicose, Hemoglobina Glicada – Total – Fração, Metil Etil Cetona, Parasitológico, Anti HBS, Colesterol, Triglicerídeos; </w:t>
      </w:r>
    </w:p>
    <w:p w14:paraId="5E8EEA4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BBDD7A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c) Exames audiológicos de referência e sequenciais (exames audiométricos realizado segundo os termos previstos nesta norma técnica); </w:t>
      </w:r>
    </w:p>
    <w:p w14:paraId="2D069D79"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1D3FE3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d) ECG Cardiológico; e) EEG Encefalograma; </w:t>
      </w:r>
    </w:p>
    <w:p w14:paraId="6CCBE329"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64D686D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e) Acuidade Visual; </w:t>
      </w:r>
    </w:p>
    <w:p w14:paraId="14FEE18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11FF86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f) Outros exames complementares, caso sejam necessários:</w:t>
      </w:r>
    </w:p>
    <w:p w14:paraId="128A4066"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Raio X Lombo Sacra. </w:t>
      </w:r>
    </w:p>
    <w:p w14:paraId="5CD5318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9D97216"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sz w:val="24"/>
          <w:szCs w:val="24"/>
          <w:lang w:eastAsia="pt-BR"/>
        </w:rPr>
        <w:t xml:space="preserve">4.6 - </w:t>
      </w:r>
      <w:r w:rsidRPr="00E346D7">
        <w:rPr>
          <w:rFonts w:ascii="Arial" w:eastAsia="Calibri" w:hAnsi="Arial" w:cs="Arial"/>
          <w:sz w:val="24"/>
          <w:szCs w:val="24"/>
          <w:lang w:eastAsia="pt-BR"/>
        </w:rPr>
        <w:t>Correrão por conta da empresa adjudicatária as despesas para efetivo atendimento ao objeto licitado, tais como, equipamentos, seguro, tributos, encargos trabalhistas, previdenciários e quaisquer outros que venham a incidir ao perfeito atendimento do objeto deste Edital.</w:t>
      </w:r>
    </w:p>
    <w:p w14:paraId="25FAADB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CE79C9A"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4.7 - </w:t>
      </w:r>
      <w:r w:rsidRPr="00E346D7">
        <w:rPr>
          <w:rFonts w:ascii="Arial" w:eastAsia="Times New Roman" w:hAnsi="Arial" w:cs="Arial"/>
          <w:sz w:val="24"/>
          <w:szCs w:val="24"/>
          <w:lang w:eastAsia="pt-BR"/>
        </w:rPr>
        <w:t xml:space="preserve">Para execução dos serviços de atualização do Programa de Controle Médico de Saúde Ocupacional – PCMSO, a empresa Contratada deverá indicar médico especializado em medicina do trabalho – SESMT como coordenador responsável, e ainda: </w:t>
      </w:r>
    </w:p>
    <w:p w14:paraId="7C6F863A"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5D7D477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a) promover exames constantes da NR nº 7, conforme periodicamente estabelecida no prazo de 48 (quarenta e oito) horas quando solicitado pela Contratante e previamente agendados, com dia e hora para a realização dos mesmos; </w:t>
      </w:r>
    </w:p>
    <w:p w14:paraId="2A2ABB4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4605F7A" w14:textId="77777777" w:rsidR="00667A88" w:rsidRPr="00E346D7" w:rsidRDefault="00667A88" w:rsidP="00667A88">
      <w:pPr>
        <w:spacing w:after="0" w:line="240" w:lineRule="auto"/>
        <w:ind w:firstLine="2268"/>
        <w:jc w:val="both"/>
        <w:rPr>
          <w:rFonts w:ascii="Arial" w:eastAsia="Calibri" w:hAnsi="Arial" w:cs="Arial"/>
          <w:sz w:val="24"/>
          <w:szCs w:val="24"/>
          <w:lang w:eastAsia="pt-BR"/>
        </w:rPr>
      </w:pPr>
      <w:r w:rsidRPr="00E346D7">
        <w:rPr>
          <w:rFonts w:ascii="Arial" w:eastAsia="Times New Roman" w:hAnsi="Arial" w:cs="Arial"/>
          <w:sz w:val="24"/>
          <w:szCs w:val="24"/>
          <w:lang w:eastAsia="pt-BR"/>
        </w:rPr>
        <w:t xml:space="preserve">b) preencher </w:t>
      </w:r>
      <w:r w:rsidRPr="00E346D7">
        <w:rPr>
          <w:rFonts w:ascii="Arial" w:eastAsia="Calibri" w:hAnsi="Arial" w:cs="Arial"/>
          <w:sz w:val="24"/>
          <w:szCs w:val="24"/>
          <w:lang w:eastAsia="pt-BR"/>
        </w:rPr>
        <w:t>o Atestado de Saúde Ocupacional - ASO em três vias que serão assinadas pelo servidor. A 1ª via será entregue a Contratante, a 2ª via ao servidor e a 3ª via será arquivada junto ao prontuário médico;</w:t>
      </w:r>
    </w:p>
    <w:p w14:paraId="403B916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84509B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c) registrar os dados obtidos nos exames, incluindo avaliação clínica e exames complementares, investigação de nexo causal entre doença e trabalho, as conclusões e as medidas aplicadas, em prontuário clínico individual, e mantidos sob responsabilidades da CONTRATADA, ao seu sucessor; </w:t>
      </w:r>
    </w:p>
    <w:p w14:paraId="1B924BE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5677C7D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d) apresentar, no prazo de 60 (sessenta) dias o planejamento do PCMSO, em que estejam previstas as ações de saúde a serem executadas durante o ano. </w:t>
      </w:r>
    </w:p>
    <w:p w14:paraId="4C3B8AC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346F8AA"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e) desenvolver o Programa de Controle Médico de Saúde Ocupacional (PCMSO), devendo este ser objeto de relatório anual; </w:t>
      </w:r>
    </w:p>
    <w:p w14:paraId="74BE507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4220D1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f) orientar a empresa quanto ao cumprimento das Normas de Segurança e Saúde do Trabalho, em especial ao disposto na NR-7, legislações posteriores e outras pertinentes. </w:t>
      </w:r>
    </w:p>
    <w:p w14:paraId="695C409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lastRenderedPageBreak/>
        <w:t xml:space="preserve">4.8 - </w:t>
      </w:r>
      <w:r w:rsidRPr="00E346D7">
        <w:rPr>
          <w:rFonts w:ascii="Arial" w:eastAsia="Times New Roman" w:hAnsi="Arial" w:cs="Arial"/>
          <w:sz w:val="24"/>
          <w:szCs w:val="24"/>
          <w:lang w:eastAsia="pt-BR"/>
        </w:rPr>
        <w:t xml:space="preserve">O PPRA (Programa de Prevenção de Riscos Ambientais), visa à preservação da saúde e da integridade dos funcionários do CISOP e SIMPR, através da antecipação, reconhecimento, avaliação e consequente controle da ocorrência de riscos ambientais existentes ou que venham a existir no ambiente de trabalho, levando em consideração a proteção do meio ambiente e dos recursos naturais. Serão executados os seguintes serviços, de acordo com as normas contidas na NR-9 e seus desdobramentos: </w:t>
      </w:r>
    </w:p>
    <w:p w14:paraId="1326743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5442A0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a) Atualização dos riscos existentes nos postos de trabalho; </w:t>
      </w:r>
    </w:p>
    <w:p w14:paraId="630D518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0FD224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b) Estabelecimento das prioridades, controle, medições, avaliações e divulgações dos riscos ambientais encontrados nos postos de trabalho, tais como: - Riscos Físicos: ruídos, vibrações, radiações, frio, calor, umidade, etc.; - Riscos Químicos: poeiras, gases, vapores, etc.; - Riscos Biológicos: vírus, bactérias, fungos, etc. </w:t>
      </w:r>
    </w:p>
    <w:p w14:paraId="5A18B1C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006994D6"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c) Planejamento anual das medidas corretivas encontradas no item anterior; </w:t>
      </w:r>
    </w:p>
    <w:p w14:paraId="6D7F924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521BCB5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d) Implantação de medidas de controle e avaliação de sua eficácia; </w:t>
      </w:r>
    </w:p>
    <w:p w14:paraId="0F55BD1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6743594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e) Monitoramento da exposição aos riscos, com avaliações qualitativas e quantitativas;</w:t>
      </w:r>
    </w:p>
    <w:p w14:paraId="1DC47DF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62134AA"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f) Elaboração dos programas de ocorrências de riscos ambientais existentes em cada unidade da CDV; </w:t>
      </w:r>
    </w:p>
    <w:p w14:paraId="12EE1F9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543FE3A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g) Execução dos demais serviços considerados necessários para a atualização e desenvolvimento do PPRA. </w:t>
      </w:r>
    </w:p>
    <w:p w14:paraId="320CCBFE" w14:textId="77777777" w:rsidR="00667A88" w:rsidRPr="00E346D7" w:rsidRDefault="00667A88" w:rsidP="00667A88">
      <w:pPr>
        <w:spacing w:after="0" w:line="240" w:lineRule="auto"/>
        <w:ind w:firstLine="2268"/>
        <w:jc w:val="both"/>
        <w:rPr>
          <w:rFonts w:ascii="Arial" w:eastAsia="Times New Roman" w:hAnsi="Arial" w:cs="Arial"/>
          <w:b/>
          <w:bCs/>
          <w:sz w:val="24"/>
          <w:szCs w:val="24"/>
          <w:lang w:eastAsia="pt-BR"/>
        </w:rPr>
      </w:pPr>
    </w:p>
    <w:p w14:paraId="2FFA98B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4.9 - </w:t>
      </w:r>
      <w:r w:rsidRPr="00E346D7">
        <w:rPr>
          <w:rFonts w:ascii="Arial" w:eastAsia="Times New Roman" w:hAnsi="Arial" w:cs="Arial"/>
          <w:sz w:val="24"/>
          <w:szCs w:val="24"/>
          <w:lang w:eastAsia="pt-BR"/>
        </w:rPr>
        <w:t xml:space="preserve">O documento base do PPRA deverá conter: </w:t>
      </w:r>
    </w:p>
    <w:p w14:paraId="3BC10B8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7E42796"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 – Descrição das atividades da empresa; </w:t>
      </w:r>
    </w:p>
    <w:p w14:paraId="06CF94C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648ACCA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II – Descrição do ambiente de trabalho; </w:t>
      </w:r>
    </w:p>
    <w:p w14:paraId="3BD9743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04C2425"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III – Divisão de setores com suas respectivas funções e descrição básica da atividade de cada setor; Quadro de reconhecimento dos riscos, contendo: - Setor; - Função; - Nº de funcionários por função; - Turno de Trabalho; - Descrição da atividade da função; - Descrição do posto de trabalho; - Condições ambientais do posto de trabalho contendo informações de tipo de piso, iluminação ventilação e demais informações estruturais necessárias; - Medidas de proteção individual utilizadas pela função; - Medidas de proteção coletiva existente; - Tabela contendo os riscos e exposição; - Tipo de exposição por risco (habitual, permanente, intermitente e ocasional); - Avaliação quantitativa dos riscos existentes contendo as funções avaliadas, os resultados e os limites de tolerância contidos na NR 15, os equipamentos utilizados, os métodos utilizados e a comprovação da calibração; - Observações sobre os levantamentos realizados na empresa e as recomendações necessárias para as eventuais correções, amenizações e eliminações dos riscos levantados; - Cronograma anual de atividades contendo as ações corretivas previstas, seu prazo de execução e um campo de registro das ações, quando realizadas; - Assinatura dos responsáveis pela elaboração do programa e pelo cumprimento dele </w:t>
      </w:r>
      <w:r w:rsidRPr="00E346D7">
        <w:rPr>
          <w:rFonts w:ascii="Arial" w:eastAsia="Times New Roman" w:hAnsi="Arial" w:cs="Arial"/>
          <w:sz w:val="24"/>
          <w:szCs w:val="24"/>
          <w:lang w:eastAsia="pt-BR"/>
        </w:rPr>
        <w:lastRenderedPageBreak/>
        <w:t xml:space="preserve">na empresa; - Anexos contendo cópia dos certificados de calibração dos equipamentos e demais informações necessárias cabíveis. </w:t>
      </w:r>
    </w:p>
    <w:p w14:paraId="241361D4"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169CD94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4.10 - </w:t>
      </w:r>
      <w:r w:rsidRPr="00E346D7">
        <w:rPr>
          <w:rFonts w:ascii="Arial" w:eastAsia="Times New Roman" w:hAnsi="Arial" w:cs="Arial"/>
          <w:sz w:val="24"/>
          <w:szCs w:val="24"/>
          <w:lang w:eastAsia="pt-BR"/>
        </w:rPr>
        <w:t xml:space="preserve">Para execução dos trabalhos de atualização e desenvolvimento do Programa de Prevenção de Riscos Ambientais (PPRA), a empresa contratada deverá: </w:t>
      </w:r>
    </w:p>
    <w:p w14:paraId="1A4976A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0F58CA8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a) proceder avaliações quantitativas dos seguintes agentes: ruído (dosimetria), calor, luminosidade, poeira, sólidos suspensos, fumos metálicos e vapores orgânicos, apresentando o resultado no prazo de 60 (sessenta) dias. </w:t>
      </w:r>
    </w:p>
    <w:p w14:paraId="5C5EF7F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25C4EF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b) apresentar em até 30 (trinta) dias após da assinatura do contrato, documento-base, contendo todos os aspectos estruturais constantes no item 9.2.1 da NR 9, e demais disposição; </w:t>
      </w:r>
    </w:p>
    <w:p w14:paraId="6A4D6FEE"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37CBEB6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c) apresentar em até 15 (quinze) dias que antecede o prazo de encerramento do contrato, análise global da PPRA para avaliação do seu desenvolvimento, com apresentação de propostas para realização dos ajustes necessários e estabelecimento de novas metas e prioridades; </w:t>
      </w:r>
    </w:p>
    <w:p w14:paraId="2511D3F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37FE4C0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d) apresentar documento-base, suas alterações e complementações a ser discutido na CIPA, conforme determina a NR-5; </w:t>
      </w:r>
    </w:p>
    <w:p w14:paraId="31B78E7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69E0867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e) apresentar em até 30 (trinta) dias da assinatura do contrato, as etapas para desenvolvimento da Atualização do Programa de Prevenção de Riscos Ambientais -PPRA; </w:t>
      </w:r>
    </w:p>
    <w:p w14:paraId="6592DE37"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4E63C829"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f) indicar os profissionais especializados em Engenharia de Segurança e em Medicina do Trabalho – SESMT, para atualização, desenvolvimento, acompanhamento e avaliação de contrato; </w:t>
      </w:r>
    </w:p>
    <w:p w14:paraId="6502A11D"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30EBB5AB"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g) organizar registro de dados, na sede da empresa, estruturando de forma a construir, um histórico técnico administrativo do desenvolvimento da PPRA; </w:t>
      </w:r>
    </w:p>
    <w:p w14:paraId="5DA53CAF"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715DE11"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h) orientar a empresa quanto ao cumprimento das normas de Segurança e Saúde do Trabalho, em especial ao disposto na NR-9, e demais legislações posteriores e outras pertinentes; </w:t>
      </w:r>
    </w:p>
    <w:p w14:paraId="0CF4F983"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D14C71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4.11 - </w:t>
      </w:r>
      <w:r w:rsidRPr="00E346D7">
        <w:rPr>
          <w:rFonts w:ascii="Arial" w:eastAsia="Times New Roman" w:hAnsi="Arial" w:cs="Arial"/>
          <w:sz w:val="24"/>
          <w:szCs w:val="24"/>
          <w:lang w:eastAsia="pt-BR"/>
        </w:rPr>
        <w:t>O PPP (Perfil Profissiográfico Previdenciário), consiste em elaborar o documento histórico-laboral individual do servidor, objetivando prestar informações ao INSS, relativas à efetiva exposição do servidor a agentes nocivos, que entre outras informações registra dados administrativos, atividades desenvolvidas, registros ambientais, com base no LTCAT e resultados de monitorização biológica com base no PCMSO e no PPRA, cumprindo exigências contidas nas Instruções Normativas do INSS, vigentes.</w:t>
      </w:r>
    </w:p>
    <w:p w14:paraId="1125C506"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71043598"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4.12 - </w:t>
      </w:r>
      <w:r w:rsidRPr="00E346D7">
        <w:rPr>
          <w:rFonts w:ascii="Arial" w:eastAsia="Times New Roman" w:hAnsi="Arial" w:cs="Arial"/>
          <w:sz w:val="24"/>
          <w:szCs w:val="24"/>
          <w:lang w:eastAsia="pt-BR"/>
        </w:rPr>
        <w:t>Ajuste e implantação de O.S. (Ordem de Serviço).</w:t>
      </w:r>
    </w:p>
    <w:p w14:paraId="4988EDD2" w14:textId="77777777" w:rsidR="00667A88" w:rsidRPr="00E346D7" w:rsidRDefault="00667A88" w:rsidP="00667A88">
      <w:pPr>
        <w:spacing w:after="0" w:line="240" w:lineRule="auto"/>
        <w:ind w:firstLine="2268"/>
        <w:jc w:val="both"/>
        <w:rPr>
          <w:rFonts w:ascii="Arial" w:eastAsia="Times New Roman" w:hAnsi="Arial" w:cs="Arial"/>
          <w:sz w:val="24"/>
          <w:szCs w:val="24"/>
          <w:lang w:eastAsia="pt-BR"/>
        </w:rPr>
      </w:pPr>
    </w:p>
    <w:p w14:paraId="251876D2"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bCs/>
          <w:sz w:val="24"/>
          <w:szCs w:val="24"/>
          <w:lang w:eastAsia="pt-BR"/>
        </w:rPr>
        <w:t xml:space="preserve">4.13 - </w:t>
      </w:r>
      <w:r w:rsidRPr="00E346D7">
        <w:rPr>
          <w:rFonts w:ascii="Arial" w:eastAsia="Calibri" w:hAnsi="Arial" w:cs="Arial"/>
          <w:sz w:val="24"/>
          <w:szCs w:val="24"/>
          <w:lang w:eastAsia="pt-BR"/>
        </w:rPr>
        <w:t xml:space="preserve">Prestar assessoria técnica na sede da Contratante, durante a vigência do PPRA; </w:t>
      </w:r>
    </w:p>
    <w:p w14:paraId="429F8DBA"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bCs/>
          <w:sz w:val="24"/>
          <w:szCs w:val="24"/>
          <w:lang w:eastAsia="pt-BR"/>
        </w:rPr>
        <w:lastRenderedPageBreak/>
        <w:t xml:space="preserve">4.14 - </w:t>
      </w:r>
      <w:r w:rsidRPr="00E346D7">
        <w:rPr>
          <w:rFonts w:ascii="Arial" w:eastAsia="Calibri" w:hAnsi="Arial" w:cs="Arial"/>
          <w:sz w:val="24"/>
          <w:szCs w:val="24"/>
          <w:lang w:eastAsia="pt-BR"/>
        </w:rPr>
        <w:t>Assumir a responsabilidade por todas e quaisquer informações necessárias ou solicitadas por autoridades constituídas referentes aos serviços e atendimentos prestados à Contratante pela Contratada, no período de vigência do Contrato;</w:t>
      </w:r>
    </w:p>
    <w:p w14:paraId="7E0CFADF"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p>
    <w:p w14:paraId="53014934"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r w:rsidRPr="00E346D7">
        <w:rPr>
          <w:rFonts w:ascii="Arial" w:eastAsia="Calibri" w:hAnsi="Arial" w:cs="Arial"/>
          <w:b/>
          <w:bCs/>
          <w:sz w:val="24"/>
          <w:szCs w:val="24"/>
          <w:lang w:eastAsia="pt-BR"/>
        </w:rPr>
        <w:t xml:space="preserve">4.15 - </w:t>
      </w:r>
      <w:r w:rsidRPr="00E346D7">
        <w:rPr>
          <w:rFonts w:ascii="Arial" w:eastAsia="Calibri" w:hAnsi="Arial" w:cs="Arial"/>
          <w:sz w:val="24"/>
          <w:szCs w:val="24"/>
          <w:lang w:eastAsia="pt-BR"/>
        </w:rPr>
        <w:t>Concluir pela aptidão ou inaptidão para função proposta, informando sua decisão e o motivo que a determinam ao empregado;</w:t>
      </w:r>
    </w:p>
    <w:p w14:paraId="73622408" w14:textId="77777777" w:rsidR="00667A88" w:rsidRPr="00E346D7" w:rsidRDefault="00667A88" w:rsidP="00667A88">
      <w:pPr>
        <w:autoSpaceDE w:val="0"/>
        <w:autoSpaceDN w:val="0"/>
        <w:adjustRightInd w:val="0"/>
        <w:spacing w:after="0" w:line="240" w:lineRule="auto"/>
        <w:ind w:firstLine="2268"/>
        <w:jc w:val="both"/>
        <w:rPr>
          <w:rFonts w:ascii="Arial" w:eastAsia="Calibri" w:hAnsi="Arial" w:cs="Arial"/>
          <w:sz w:val="24"/>
          <w:szCs w:val="24"/>
          <w:lang w:eastAsia="pt-BR"/>
        </w:rPr>
      </w:pPr>
    </w:p>
    <w:p w14:paraId="170D4670"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346D7">
        <w:rPr>
          <w:rFonts w:ascii="Arial" w:eastAsia="Calibri" w:hAnsi="Arial" w:cs="Arial"/>
          <w:b/>
          <w:bCs/>
          <w:sz w:val="24"/>
          <w:szCs w:val="24"/>
          <w:lang w:eastAsia="pt-BR"/>
        </w:rPr>
        <w:t xml:space="preserve">4.16 - </w:t>
      </w:r>
      <w:r w:rsidRPr="00E346D7">
        <w:rPr>
          <w:rFonts w:ascii="Arial" w:eastAsia="Times New Roman" w:hAnsi="Arial" w:cs="Arial"/>
          <w:color w:val="000000"/>
          <w:sz w:val="24"/>
          <w:szCs w:val="24"/>
          <w:lang w:eastAsia="pt-BR"/>
        </w:rPr>
        <w:t>A empresa vencedora deverá realizar de forma gratuita cursos de TREINAMENTO DE EPI’s e TREINAMENTO DE PRIMEIROS SOCORROS.</w:t>
      </w:r>
    </w:p>
    <w:p w14:paraId="7353F028" w14:textId="77777777" w:rsidR="00667A88" w:rsidRPr="00E346D7" w:rsidRDefault="00667A88" w:rsidP="00667A88">
      <w:pPr>
        <w:autoSpaceDE w:val="0"/>
        <w:autoSpaceDN w:val="0"/>
        <w:adjustRightInd w:val="0"/>
        <w:spacing w:after="0" w:line="240" w:lineRule="auto"/>
        <w:ind w:left="142" w:firstLine="2126"/>
        <w:jc w:val="both"/>
        <w:rPr>
          <w:rFonts w:ascii="Arial" w:eastAsia="Times New Roman" w:hAnsi="Arial" w:cs="Arial"/>
          <w:color w:val="000000"/>
          <w:sz w:val="24"/>
          <w:szCs w:val="24"/>
          <w:lang w:eastAsia="pt-BR"/>
        </w:rPr>
      </w:pPr>
    </w:p>
    <w:p w14:paraId="76311495"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QUINTA – DAS ALTERAÇÕES</w:t>
      </w:r>
      <w:r w:rsidRPr="00E346D7">
        <w:rPr>
          <w:rFonts w:ascii="Arial" w:eastAsia="Times New Roman" w:hAnsi="Arial" w:cs="Arial"/>
          <w:b/>
          <w:color w:val="000000"/>
          <w:sz w:val="24"/>
          <w:szCs w:val="24"/>
          <w:lang w:eastAsia="pt-BR"/>
        </w:rPr>
        <w:t xml:space="preserve"> </w:t>
      </w:r>
    </w:p>
    <w:p w14:paraId="53EF8141"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63E6E76"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5.1 -</w:t>
      </w:r>
      <w:r w:rsidRPr="00E346D7">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44206229"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296288B3"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5.2 -</w:t>
      </w:r>
      <w:r w:rsidRPr="00E346D7">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442311A5"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1068BFE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SEXTA – DA DURAÇÃO DO CONTRATO</w:t>
      </w:r>
    </w:p>
    <w:p w14:paraId="1D960BE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0529B38" w14:textId="77777777" w:rsidR="00667A88" w:rsidRPr="00E346D7" w:rsidRDefault="00667A88" w:rsidP="00667A88">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E346D7">
        <w:rPr>
          <w:rFonts w:ascii="Arial" w:eastAsia="Times New Roman" w:hAnsi="Arial" w:cs="Arial"/>
          <w:b/>
          <w:color w:val="000000"/>
          <w:sz w:val="24"/>
          <w:szCs w:val="24"/>
          <w:lang w:eastAsia="pt-BR"/>
        </w:rPr>
        <w:t xml:space="preserve">6.1 - </w:t>
      </w:r>
      <w:r w:rsidRPr="00E346D7">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24 de agosto de 2021</w:t>
      </w:r>
      <w:r w:rsidRPr="00E346D7">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24 de fevereiro de 2022</w:t>
      </w:r>
      <w:r w:rsidRPr="00E346D7">
        <w:rPr>
          <w:rFonts w:ascii="Arial" w:eastAsia="Times New Roman" w:hAnsi="Arial" w:cs="Arial"/>
          <w:color w:val="000000"/>
          <w:sz w:val="24"/>
          <w:szCs w:val="24"/>
          <w:lang w:eastAsia="pt-BR"/>
        </w:rPr>
        <w:t>.</w:t>
      </w:r>
    </w:p>
    <w:p w14:paraId="1C197D13" w14:textId="77777777" w:rsidR="00667A88" w:rsidRPr="00E346D7" w:rsidRDefault="00667A88" w:rsidP="00667A88">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18E0118E" w14:textId="77777777" w:rsidR="00667A88" w:rsidRPr="00E346D7" w:rsidRDefault="00667A88" w:rsidP="00667A88">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E346D7">
        <w:rPr>
          <w:rFonts w:ascii="Arial" w:eastAsia="Times New Roman" w:hAnsi="Arial" w:cs="Arial"/>
          <w:b/>
          <w:color w:val="000000"/>
          <w:sz w:val="24"/>
          <w:szCs w:val="24"/>
          <w:lang w:eastAsia="pt-BR"/>
        </w:rPr>
        <w:t>6.2 -</w:t>
      </w:r>
      <w:r w:rsidRPr="00E346D7">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70E2B48"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259F59ED"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SÉTIMA- DA DOTAÇÃO ORÇAMENTÁRIA</w:t>
      </w:r>
    </w:p>
    <w:p w14:paraId="6D499AB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3BC1FCA2" w14:textId="77777777" w:rsidR="00667A88" w:rsidRPr="00E346D7" w:rsidRDefault="00667A88" w:rsidP="00667A8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7.1 -</w:t>
      </w:r>
      <w:r w:rsidRPr="00E346D7">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C05A0B4" w14:textId="77777777" w:rsidR="00667A88" w:rsidRPr="00E346D7" w:rsidRDefault="00667A88" w:rsidP="00667A8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667A88" w:rsidRPr="00E346D7" w14:paraId="6364C29D" w14:textId="77777777" w:rsidTr="00D133A5">
        <w:tc>
          <w:tcPr>
            <w:tcW w:w="2807" w:type="dxa"/>
          </w:tcPr>
          <w:p w14:paraId="1EF2E8AB" w14:textId="77777777" w:rsidR="00667A88" w:rsidRPr="00E346D7" w:rsidRDefault="00667A88" w:rsidP="00D133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346D7">
              <w:rPr>
                <w:rFonts w:ascii="Arial" w:eastAsia="Times New Roman" w:hAnsi="Arial" w:cs="Arial"/>
                <w:sz w:val="24"/>
                <w:szCs w:val="24"/>
                <w:lang w:eastAsia="pt-BR"/>
              </w:rPr>
              <w:t>Categoria</w:t>
            </w:r>
          </w:p>
        </w:tc>
        <w:tc>
          <w:tcPr>
            <w:tcW w:w="7683" w:type="dxa"/>
          </w:tcPr>
          <w:p w14:paraId="67D4A257" w14:textId="77777777" w:rsidR="00667A88" w:rsidRPr="00E346D7" w:rsidRDefault="00667A88" w:rsidP="00D133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E346D7">
              <w:rPr>
                <w:rFonts w:ascii="Arial" w:eastAsia="Times New Roman" w:hAnsi="Arial" w:cs="Arial"/>
                <w:sz w:val="24"/>
                <w:szCs w:val="24"/>
                <w:lang w:eastAsia="pt-BR"/>
              </w:rPr>
              <w:t>Descrição</w:t>
            </w:r>
          </w:p>
        </w:tc>
      </w:tr>
      <w:tr w:rsidR="00667A88" w:rsidRPr="00E346D7" w14:paraId="5BAD9CD1" w14:textId="77777777" w:rsidTr="00D133A5">
        <w:tc>
          <w:tcPr>
            <w:tcW w:w="2807" w:type="dxa"/>
          </w:tcPr>
          <w:p w14:paraId="2B8AE72A" w14:textId="77777777" w:rsidR="00667A88" w:rsidRPr="00E346D7" w:rsidRDefault="00667A88" w:rsidP="00D133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83" w:type="dxa"/>
          </w:tcPr>
          <w:p w14:paraId="0AD2FFD7" w14:textId="77777777" w:rsidR="00667A88" w:rsidRPr="00E346D7" w:rsidRDefault="00667A88" w:rsidP="00D133A5">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2E65E33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15CB1817"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OITAVA – DAS OBRIGAÇÕES DA LICITANTE VENCEDORA</w:t>
      </w:r>
    </w:p>
    <w:p w14:paraId="2B67F30A"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p>
    <w:p w14:paraId="4DE38173" w14:textId="77777777" w:rsidR="00667A88" w:rsidRPr="00E346D7" w:rsidRDefault="00667A88" w:rsidP="00667A88">
      <w:pPr>
        <w:spacing w:after="0" w:line="240" w:lineRule="auto"/>
        <w:ind w:left="2628"/>
        <w:contextualSpacing/>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8.1 - DAS OBRIGAÇÕES DA LICITANTE VENCEDORA:</w:t>
      </w:r>
      <w:r w:rsidRPr="00E346D7">
        <w:rPr>
          <w:rFonts w:ascii="Arial" w:eastAsia="Times New Roman" w:hAnsi="Arial" w:cs="Arial"/>
          <w:sz w:val="24"/>
          <w:szCs w:val="24"/>
          <w:lang w:eastAsia="pt-BR"/>
        </w:rPr>
        <w:t xml:space="preserve"> </w:t>
      </w:r>
    </w:p>
    <w:p w14:paraId="2BEA092C" w14:textId="77777777" w:rsidR="00667A88" w:rsidRPr="00E346D7" w:rsidRDefault="00667A88" w:rsidP="00667A8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C6EA225"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8.1.1 - </w:t>
      </w:r>
      <w:r w:rsidRPr="00E346D7">
        <w:rPr>
          <w:rFonts w:ascii="Arial" w:eastAsia="Times New Roman" w:hAnsi="Arial" w:cs="Arial"/>
          <w:sz w:val="24"/>
          <w:szCs w:val="24"/>
          <w:lang w:eastAsia="pt-BR"/>
        </w:rPr>
        <w:t>Entregar o serviço, de acordo com as necessidades e o interesse do CISOP e SIMPR, obedecendo rigorosamente os prazos e as condições estabelecidas neste edital e informar em tempo hábil qualquer motivo impeditivo ou que impossibilite assumir o estabelecido.</w:t>
      </w:r>
    </w:p>
    <w:p w14:paraId="4B4F3205"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383EB5B8"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lastRenderedPageBreak/>
        <w:t xml:space="preserve">8.1.2 - </w:t>
      </w:r>
      <w:r w:rsidRPr="00E346D7">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58CE2DC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78BE441D"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8.1.3 - </w:t>
      </w:r>
      <w:r w:rsidRPr="00E346D7">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3648082B"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8.1.4 - </w:t>
      </w:r>
      <w:r w:rsidRPr="00E346D7">
        <w:rPr>
          <w:rFonts w:ascii="Arial" w:eastAsia="Times New Roman" w:hAnsi="Arial" w:cs="Arial"/>
          <w:sz w:val="24"/>
          <w:szCs w:val="24"/>
          <w:lang w:eastAsia="pt-BR"/>
        </w:rPr>
        <w:t>Responder direta e exclusivamente pela execução do contrato, não podendo, em nenhuma hipótese, transferir a responsabilidade pelo fornecimento do produto a terceiros, sem o expresso consentimento do CISOP</w:t>
      </w:r>
    </w:p>
    <w:p w14:paraId="046E2860"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110F9AAF"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8.1.5 - </w:t>
      </w:r>
      <w:r w:rsidRPr="00E346D7">
        <w:rPr>
          <w:rFonts w:ascii="Arial" w:eastAsia="Times New Roman" w:hAnsi="Arial" w:cs="Arial"/>
          <w:sz w:val="24"/>
          <w:szCs w:val="24"/>
          <w:lang w:eastAsia="pt-BR"/>
        </w:rPr>
        <w:t xml:space="preserve">Efetuar a troca dos serviços considerado impróprio no prazo máximo de 03 (três) dias, contado do recebimento. </w:t>
      </w:r>
    </w:p>
    <w:p w14:paraId="1EADDAB5"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0EAC0EE6"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8.1.6 - </w:t>
      </w:r>
      <w:r w:rsidRPr="00E346D7">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79C4496B"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 </w:t>
      </w:r>
    </w:p>
    <w:p w14:paraId="7A419317"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8.1.7 - </w:t>
      </w:r>
      <w:r w:rsidRPr="00E346D7">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40B4D80F"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 </w:t>
      </w:r>
    </w:p>
    <w:p w14:paraId="74D19748"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a) dedução de créditos da licitante vencedora;</w:t>
      </w:r>
    </w:p>
    <w:p w14:paraId="27A58B36"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14DA596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b) medida judicial apropriada, a critério do CISOP. </w:t>
      </w:r>
    </w:p>
    <w:p w14:paraId="17A3B203"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7DF0D369"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8.1.8 - </w:t>
      </w:r>
      <w:r w:rsidRPr="00E346D7">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1AEB5770"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b/>
          <w:color w:val="000000"/>
          <w:sz w:val="24"/>
          <w:szCs w:val="24"/>
          <w:lang w:eastAsia="pt-BR"/>
        </w:rPr>
      </w:pPr>
    </w:p>
    <w:p w14:paraId="51861391"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Calibri" w:hAnsi="Arial" w:cs="Arial"/>
          <w:b/>
          <w:color w:val="000000"/>
          <w:sz w:val="24"/>
          <w:szCs w:val="24"/>
          <w:lang w:eastAsia="pt-BR"/>
        </w:rPr>
        <w:t xml:space="preserve">8.1.9 - </w:t>
      </w:r>
      <w:r w:rsidRPr="00E346D7">
        <w:rPr>
          <w:rFonts w:ascii="Arial" w:eastAsia="Calibri" w:hAnsi="Arial" w:cs="Arial"/>
          <w:color w:val="000000"/>
          <w:sz w:val="24"/>
          <w:szCs w:val="24"/>
          <w:lang w:eastAsia="pt-BR"/>
        </w:rPr>
        <w:t xml:space="preserve">Manter à frente do serviço, pessoa qualificada, para representá-la junto à fiscalização. </w:t>
      </w:r>
    </w:p>
    <w:p w14:paraId="1FA97E24"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b/>
          <w:color w:val="000000"/>
          <w:sz w:val="24"/>
          <w:szCs w:val="24"/>
          <w:lang w:eastAsia="pt-BR"/>
        </w:rPr>
      </w:pPr>
    </w:p>
    <w:p w14:paraId="4458E419"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Calibri" w:hAnsi="Arial" w:cs="Arial"/>
          <w:b/>
          <w:color w:val="000000"/>
          <w:sz w:val="24"/>
          <w:szCs w:val="24"/>
          <w:lang w:eastAsia="pt-BR"/>
        </w:rPr>
        <w:t xml:space="preserve">8.1.10 - </w:t>
      </w:r>
      <w:r w:rsidRPr="00E346D7">
        <w:rPr>
          <w:rFonts w:ascii="Arial" w:eastAsia="Calibri" w:hAnsi="Arial" w:cs="Arial"/>
          <w:color w:val="000000"/>
          <w:sz w:val="24"/>
          <w:szCs w:val="24"/>
          <w:lang w:eastAsia="pt-BR"/>
        </w:rPr>
        <w:t>Proceder à substituição do pessoal, quando necessário, que por qualquer motivo fique impossibilitado de realizar os serviços.</w:t>
      </w:r>
    </w:p>
    <w:p w14:paraId="213375B1"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bCs/>
          <w:sz w:val="24"/>
          <w:szCs w:val="24"/>
          <w:lang w:eastAsia="pt-BR"/>
        </w:rPr>
      </w:pPr>
    </w:p>
    <w:p w14:paraId="4E36BC46"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8.1.11 - </w:t>
      </w:r>
      <w:r w:rsidRPr="00E346D7">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24E1B361"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bCs/>
          <w:sz w:val="24"/>
          <w:szCs w:val="24"/>
          <w:lang w:eastAsia="pt-BR"/>
        </w:rPr>
      </w:pPr>
    </w:p>
    <w:p w14:paraId="01AB63F0"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8.1.12 - </w:t>
      </w:r>
      <w:r w:rsidRPr="00E346D7">
        <w:rPr>
          <w:rFonts w:ascii="Arial" w:eastAsia="Times New Roman" w:hAnsi="Arial" w:cs="Arial"/>
          <w:sz w:val="24"/>
          <w:szCs w:val="24"/>
          <w:lang w:eastAsia="pt-BR"/>
        </w:rPr>
        <w:t xml:space="preserve">Pela fidelidade e legitimidade das informações e dos documentos apresentados em qualquer fase da licitação; </w:t>
      </w:r>
    </w:p>
    <w:p w14:paraId="27259D8B"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6919AF8B"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lastRenderedPageBreak/>
        <w:t xml:space="preserve">8.1.13 - </w:t>
      </w:r>
      <w:r w:rsidRPr="00E346D7">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1970545F"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0561711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8.1.14 - </w:t>
      </w:r>
      <w:r w:rsidRPr="00E346D7">
        <w:rPr>
          <w:rFonts w:ascii="Arial" w:eastAsia="Times New Roman" w:hAnsi="Arial" w:cs="Arial"/>
          <w:sz w:val="24"/>
          <w:szCs w:val="24"/>
          <w:lang w:eastAsia="pt-BR"/>
        </w:rPr>
        <w:t xml:space="preserve">Pelo cumprimento dos prazos e demais exigências deste Edital; </w:t>
      </w:r>
    </w:p>
    <w:p w14:paraId="063B67A1"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bCs/>
          <w:sz w:val="24"/>
          <w:szCs w:val="24"/>
          <w:lang w:eastAsia="pt-BR"/>
        </w:rPr>
      </w:pPr>
    </w:p>
    <w:p w14:paraId="300345C9"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bCs/>
          <w:sz w:val="24"/>
          <w:szCs w:val="24"/>
          <w:lang w:eastAsia="pt-BR"/>
        </w:rPr>
        <w:t xml:space="preserve">8.1.15 - </w:t>
      </w:r>
      <w:r w:rsidRPr="00E346D7">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0898EFA3"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bCs/>
          <w:sz w:val="24"/>
          <w:szCs w:val="24"/>
          <w:lang w:eastAsia="pt-BR"/>
        </w:rPr>
      </w:pPr>
    </w:p>
    <w:p w14:paraId="6E2DFBDB"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Times New Roman" w:hAnsi="Arial" w:cs="Arial"/>
          <w:b/>
          <w:bCs/>
          <w:sz w:val="24"/>
          <w:szCs w:val="24"/>
          <w:lang w:eastAsia="pt-BR"/>
        </w:rPr>
        <w:t xml:space="preserve">8.1.16 - </w:t>
      </w:r>
      <w:r w:rsidRPr="00E346D7">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E346D7">
        <w:rPr>
          <w:rFonts w:ascii="Arial" w:eastAsia="Calibri" w:hAnsi="Arial" w:cs="Arial"/>
          <w:color w:val="000000"/>
          <w:sz w:val="24"/>
          <w:szCs w:val="24"/>
          <w:lang w:eastAsia="pt-BR"/>
        </w:rPr>
        <w:t xml:space="preserve"> </w:t>
      </w:r>
    </w:p>
    <w:p w14:paraId="7523F0E0"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7EDCA600"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Calibri" w:hAnsi="Arial" w:cs="Arial"/>
          <w:b/>
          <w:bCs/>
          <w:color w:val="000000"/>
          <w:sz w:val="24"/>
          <w:szCs w:val="24"/>
          <w:lang w:eastAsia="pt-BR"/>
        </w:rPr>
        <w:t xml:space="preserve">8.1.17 - </w:t>
      </w:r>
      <w:r w:rsidRPr="00E346D7">
        <w:rPr>
          <w:rFonts w:ascii="Arial" w:eastAsia="Calibri" w:hAnsi="Arial" w:cs="Arial"/>
          <w:color w:val="000000"/>
          <w:sz w:val="24"/>
          <w:szCs w:val="24"/>
          <w:lang w:eastAsia="pt-BR"/>
        </w:rPr>
        <w:t xml:space="preserve">Efetuar a entrega dos serviços em perfeitas condições, em estrita observância das especificações deste instrumento, acompanhados das respectivas Notas Ficais Eletrônicas. </w:t>
      </w:r>
    </w:p>
    <w:p w14:paraId="71D94C1A"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b/>
          <w:bCs/>
          <w:color w:val="000000"/>
          <w:sz w:val="24"/>
          <w:szCs w:val="24"/>
          <w:lang w:eastAsia="pt-BR"/>
        </w:rPr>
      </w:pPr>
    </w:p>
    <w:p w14:paraId="38497642"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Calibri" w:hAnsi="Arial" w:cs="Arial"/>
          <w:b/>
          <w:bCs/>
          <w:color w:val="000000"/>
          <w:sz w:val="24"/>
          <w:szCs w:val="24"/>
          <w:lang w:eastAsia="pt-BR"/>
        </w:rPr>
        <w:t xml:space="preserve">8.1.18 - </w:t>
      </w:r>
      <w:r w:rsidRPr="00E346D7">
        <w:rPr>
          <w:rFonts w:ascii="Arial" w:eastAsia="Calibri" w:hAnsi="Arial" w:cs="Arial"/>
          <w:color w:val="000000"/>
          <w:sz w:val="24"/>
          <w:szCs w:val="24"/>
          <w:lang w:eastAsia="pt-BR"/>
        </w:rPr>
        <w:t xml:space="preserve">O CISOP não aceitará, sob pretexto algum, a transferência de responsabilidade da CONTRATADA para outras entidades, sejam fabricantes, técnicos ou quaisquer outros. </w:t>
      </w:r>
    </w:p>
    <w:p w14:paraId="754AA2B5"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4B50E6B3"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Times New Roman" w:hAnsi="Arial" w:cs="Arial"/>
          <w:b/>
          <w:bCs/>
          <w:sz w:val="24"/>
          <w:szCs w:val="24"/>
          <w:lang w:eastAsia="pt-BR"/>
        </w:rPr>
        <w:t xml:space="preserve">8.1.19 - </w:t>
      </w:r>
      <w:r w:rsidRPr="00E346D7">
        <w:rPr>
          <w:rFonts w:ascii="Arial" w:eastAsia="Times New Roman" w:hAnsi="Arial" w:cs="Arial"/>
          <w:sz w:val="24"/>
          <w:szCs w:val="24"/>
          <w:lang w:eastAsia="pt-BR"/>
        </w:rPr>
        <w:t xml:space="preserve">Pela não utilização ou divulgação de quaisquer informações sigilosas às quais tenha acesso em virtude desta Dispensa de Licitação. </w:t>
      </w:r>
      <w:r w:rsidRPr="00E346D7">
        <w:rPr>
          <w:rFonts w:ascii="Arial" w:eastAsia="Calibri" w:hAnsi="Arial" w:cs="Arial"/>
          <w:color w:val="000000"/>
          <w:sz w:val="24"/>
          <w:szCs w:val="24"/>
          <w:lang w:eastAsia="pt-BR"/>
        </w:rPr>
        <w:t xml:space="preserve"> </w:t>
      </w:r>
    </w:p>
    <w:p w14:paraId="79AF3F0F"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53132114"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sz w:val="24"/>
          <w:szCs w:val="24"/>
          <w:lang w:eastAsia="pt-BR"/>
        </w:rPr>
      </w:pPr>
      <w:r w:rsidRPr="00E346D7">
        <w:rPr>
          <w:rFonts w:ascii="Arial" w:eastAsia="Times New Roman" w:hAnsi="Arial" w:cs="Arial"/>
          <w:b/>
          <w:sz w:val="24"/>
          <w:szCs w:val="24"/>
          <w:lang w:eastAsia="pt-BR"/>
        </w:rPr>
        <w:t>8.2 - DAS OBRIGAÇÕES DO CISOP:</w:t>
      </w:r>
    </w:p>
    <w:p w14:paraId="1FE8D535"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sz w:val="24"/>
          <w:szCs w:val="24"/>
          <w:lang w:eastAsia="pt-BR"/>
        </w:rPr>
      </w:pPr>
    </w:p>
    <w:p w14:paraId="42481D08"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8.2.1 – </w:t>
      </w:r>
      <w:r w:rsidRPr="00E346D7">
        <w:rPr>
          <w:rFonts w:ascii="Arial" w:eastAsia="Times New Roman" w:hAnsi="Arial" w:cs="Arial"/>
          <w:sz w:val="24"/>
          <w:szCs w:val="24"/>
          <w:lang w:eastAsia="pt-BR"/>
        </w:rPr>
        <w:t>Requisitar o fornecimento dos serviços, conforme as necessidades, conferindo o fornecimento e atestando o recebimento gradual do produto através do setor responsável pelo Recebimento.</w:t>
      </w:r>
    </w:p>
    <w:p w14:paraId="638EA06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sz w:val="24"/>
          <w:szCs w:val="24"/>
          <w:lang w:eastAsia="pt-BR"/>
        </w:rPr>
        <w:t xml:space="preserve"> </w:t>
      </w:r>
    </w:p>
    <w:p w14:paraId="71ABBFB1"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8.2.2 - </w:t>
      </w:r>
      <w:r w:rsidRPr="00E346D7">
        <w:rPr>
          <w:rFonts w:ascii="Arial" w:eastAsia="Times New Roman" w:hAnsi="Arial" w:cs="Arial"/>
          <w:sz w:val="24"/>
          <w:szCs w:val="24"/>
          <w:lang w:eastAsia="pt-BR"/>
        </w:rPr>
        <w:t xml:space="preserve">Comunicar à licitante vencedora qualquer irregularidade na entrega dos serviços e interromper imediatamente o fornecimento, se for o caso. </w:t>
      </w:r>
    </w:p>
    <w:p w14:paraId="64E5DF50"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61B4DD3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8.2.3 - </w:t>
      </w:r>
      <w:r w:rsidRPr="00E346D7">
        <w:rPr>
          <w:rFonts w:ascii="Arial" w:eastAsia="Times New Roman" w:hAnsi="Arial" w:cs="Arial"/>
          <w:sz w:val="24"/>
          <w:szCs w:val="24"/>
          <w:lang w:eastAsia="pt-BR"/>
        </w:rPr>
        <w:t xml:space="preserve">Solicitar a substituição dos serviços que não apresentar condições de ser utilizado. </w:t>
      </w:r>
    </w:p>
    <w:p w14:paraId="7296BEE6"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1C266170"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8.2.4 - </w:t>
      </w:r>
      <w:r w:rsidRPr="00E346D7">
        <w:rPr>
          <w:rFonts w:ascii="Arial" w:eastAsia="Times New Roman" w:hAnsi="Arial" w:cs="Arial"/>
          <w:sz w:val="24"/>
          <w:szCs w:val="24"/>
          <w:lang w:eastAsia="pt-BR"/>
        </w:rPr>
        <w:t xml:space="preserve">Prestar as informações e os esclarecimentos que venham a ser solicitados pela licitante vencedora. </w:t>
      </w:r>
    </w:p>
    <w:p w14:paraId="0774BE1D"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p>
    <w:p w14:paraId="24AE0965"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8.2.5 - </w:t>
      </w:r>
      <w:r w:rsidRPr="00E346D7">
        <w:rPr>
          <w:rFonts w:ascii="Arial" w:eastAsia="Times New Roman" w:hAnsi="Arial" w:cs="Arial"/>
          <w:sz w:val="24"/>
          <w:szCs w:val="24"/>
          <w:lang w:eastAsia="pt-BR"/>
        </w:rPr>
        <w:t xml:space="preserve">Impedir que terceiros forneçam o objeto deste edital. </w:t>
      </w:r>
    </w:p>
    <w:p w14:paraId="43AB3DA2"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b/>
          <w:sz w:val="24"/>
          <w:szCs w:val="24"/>
          <w:lang w:eastAsia="pt-BR"/>
        </w:rPr>
      </w:pPr>
    </w:p>
    <w:p w14:paraId="1B6856CE" w14:textId="77777777" w:rsidR="00667A88" w:rsidRPr="00E346D7" w:rsidRDefault="00667A88" w:rsidP="00667A88">
      <w:pPr>
        <w:autoSpaceDE w:val="0"/>
        <w:autoSpaceDN w:val="0"/>
        <w:adjustRightInd w:val="0"/>
        <w:spacing w:after="0" w:line="240" w:lineRule="auto"/>
        <w:ind w:firstLine="2552"/>
        <w:jc w:val="both"/>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8.2.6 - </w:t>
      </w:r>
      <w:r w:rsidRPr="00E346D7">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0CD6E658"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b/>
          <w:bCs/>
          <w:sz w:val="24"/>
          <w:szCs w:val="24"/>
          <w:lang w:eastAsia="pt-BR"/>
        </w:rPr>
      </w:pPr>
    </w:p>
    <w:p w14:paraId="2B4F78B7"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r w:rsidRPr="00E346D7">
        <w:rPr>
          <w:rFonts w:ascii="Arial" w:eastAsia="Calibri" w:hAnsi="Arial" w:cs="Arial"/>
          <w:b/>
          <w:color w:val="000000"/>
          <w:sz w:val="24"/>
          <w:szCs w:val="24"/>
          <w:lang w:eastAsia="pt-BR"/>
        </w:rPr>
        <w:t xml:space="preserve">8.2.7 - </w:t>
      </w:r>
      <w:r w:rsidRPr="00E346D7">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22D6C78B"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color w:val="000000"/>
          <w:sz w:val="24"/>
          <w:szCs w:val="24"/>
          <w:lang w:eastAsia="pt-BR"/>
        </w:rPr>
      </w:pPr>
    </w:p>
    <w:p w14:paraId="24B1E8C7"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sz w:val="24"/>
          <w:szCs w:val="24"/>
          <w:lang w:eastAsia="pt-BR"/>
        </w:rPr>
      </w:pPr>
      <w:r w:rsidRPr="00E346D7">
        <w:rPr>
          <w:rFonts w:ascii="Arial" w:eastAsia="Calibri" w:hAnsi="Arial" w:cs="Arial"/>
          <w:b/>
          <w:color w:val="000000"/>
          <w:sz w:val="24"/>
          <w:szCs w:val="24"/>
          <w:lang w:eastAsia="pt-BR"/>
        </w:rPr>
        <w:lastRenderedPageBreak/>
        <w:t xml:space="preserve">8.2.8 - </w:t>
      </w:r>
      <w:r w:rsidRPr="00E346D7">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583BE67E"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b/>
          <w:sz w:val="24"/>
          <w:szCs w:val="24"/>
          <w:lang w:eastAsia="pt-BR"/>
        </w:rPr>
      </w:pPr>
    </w:p>
    <w:p w14:paraId="0D066590" w14:textId="77777777" w:rsidR="00667A88" w:rsidRPr="00E346D7" w:rsidRDefault="00667A88" w:rsidP="00667A88">
      <w:pPr>
        <w:autoSpaceDE w:val="0"/>
        <w:autoSpaceDN w:val="0"/>
        <w:adjustRightInd w:val="0"/>
        <w:spacing w:after="0" w:line="240" w:lineRule="auto"/>
        <w:ind w:firstLine="2552"/>
        <w:jc w:val="both"/>
        <w:rPr>
          <w:rFonts w:ascii="Arial" w:eastAsia="Calibri" w:hAnsi="Arial" w:cs="Arial"/>
          <w:sz w:val="24"/>
          <w:szCs w:val="24"/>
          <w:lang w:eastAsia="pt-BR"/>
        </w:rPr>
      </w:pPr>
      <w:r w:rsidRPr="00E346D7">
        <w:rPr>
          <w:rFonts w:ascii="Arial" w:eastAsia="Calibri" w:hAnsi="Arial" w:cs="Arial"/>
          <w:b/>
          <w:sz w:val="24"/>
          <w:szCs w:val="24"/>
          <w:lang w:eastAsia="pt-BR"/>
        </w:rPr>
        <w:t xml:space="preserve">8.2.9 - </w:t>
      </w:r>
      <w:r w:rsidRPr="00E346D7">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49730D78"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highlight w:val="lightGray"/>
          <w:lang w:eastAsia="pt-BR"/>
        </w:rPr>
      </w:pPr>
    </w:p>
    <w:p w14:paraId="5DD88B5C"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E346D7">
        <w:rPr>
          <w:rFonts w:ascii="Arial" w:eastAsia="Times New Roman" w:hAnsi="Arial" w:cs="Arial"/>
          <w:b/>
          <w:bCs/>
          <w:color w:val="000000"/>
          <w:sz w:val="24"/>
          <w:szCs w:val="24"/>
          <w:highlight w:val="lightGray"/>
          <w:lang w:eastAsia="pt-BR"/>
        </w:rPr>
        <w:t>CLÁUSULA NONA – DA FISCALIZAÇÃO</w:t>
      </w:r>
    </w:p>
    <w:p w14:paraId="57672F4C"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2C8E5F83"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E346D7">
        <w:rPr>
          <w:rFonts w:ascii="Arial" w:eastAsia="Times New Roman" w:hAnsi="Arial" w:cs="Arial"/>
          <w:b/>
          <w:sz w:val="24"/>
          <w:szCs w:val="24"/>
          <w:lang w:eastAsia="pt-BR"/>
        </w:rPr>
        <w:t>9.1 -</w:t>
      </w:r>
      <w:r w:rsidRPr="00E346D7">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E346D7">
        <w:rPr>
          <w:rFonts w:ascii="Arial" w:eastAsia="Times New Roman" w:hAnsi="Arial" w:cs="Arial"/>
          <w:b/>
          <w:sz w:val="24"/>
          <w:szCs w:val="24"/>
          <w:lang w:eastAsia="pt-BR"/>
        </w:rPr>
        <w:t>gestão do Contrato.</w:t>
      </w:r>
    </w:p>
    <w:p w14:paraId="6CF2E374"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D0CC231"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9.1.1 - </w:t>
      </w:r>
      <w:r w:rsidRPr="00E346D7">
        <w:rPr>
          <w:rFonts w:ascii="Arial" w:eastAsia="Times New Roman" w:hAnsi="Arial" w:cs="Arial"/>
          <w:sz w:val="24"/>
          <w:szCs w:val="24"/>
          <w:lang w:eastAsia="pt-BR"/>
        </w:rPr>
        <w:t xml:space="preserve">Nos termos do § 1º do artigo 67 da Lei 8.666/1993, caberá ao </w:t>
      </w:r>
      <w:r w:rsidRPr="00E346D7">
        <w:rPr>
          <w:rFonts w:ascii="Arial" w:eastAsia="Times New Roman" w:hAnsi="Arial" w:cs="Arial"/>
          <w:b/>
          <w:sz w:val="24"/>
          <w:szCs w:val="24"/>
          <w:lang w:eastAsia="pt-BR"/>
        </w:rPr>
        <w:t>representante da área supracitada</w:t>
      </w:r>
      <w:r w:rsidRPr="00E346D7">
        <w:rPr>
          <w:rFonts w:ascii="Arial" w:eastAsia="Times New Roman" w:hAnsi="Arial" w:cs="Arial"/>
          <w:sz w:val="24"/>
          <w:szCs w:val="24"/>
          <w:lang w:eastAsia="pt-BR"/>
        </w:rPr>
        <w:t xml:space="preserve">, que será o </w:t>
      </w:r>
      <w:r w:rsidRPr="00E346D7">
        <w:rPr>
          <w:rFonts w:ascii="Arial" w:eastAsia="Times New Roman" w:hAnsi="Arial" w:cs="Arial"/>
          <w:b/>
          <w:sz w:val="24"/>
          <w:szCs w:val="24"/>
          <w:lang w:eastAsia="pt-BR"/>
        </w:rPr>
        <w:t>fiscal da contratação</w:t>
      </w:r>
      <w:r w:rsidRPr="00E346D7">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2D829EC1"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7111A7F"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9.2 -</w:t>
      </w:r>
      <w:r w:rsidRPr="00E346D7">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6323F72" w14:textId="77777777" w:rsidR="00667A88" w:rsidRPr="00E346D7" w:rsidRDefault="00667A88" w:rsidP="00667A88">
      <w:pPr>
        <w:spacing w:after="0" w:line="240" w:lineRule="auto"/>
        <w:ind w:left="708"/>
        <w:jc w:val="both"/>
        <w:rPr>
          <w:rFonts w:ascii="Arial" w:eastAsia="Times New Roman" w:hAnsi="Arial" w:cs="Arial"/>
          <w:b/>
          <w:sz w:val="24"/>
          <w:szCs w:val="24"/>
          <w:lang w:eastAsia="pt-BR"/>
        </w:rPr>
      </w:pPr>
    </w:p>
    <w:p w14:paraId="40B8D2ED"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9.3 -</w:t>
      </w:r>
      <w:r w:rsidRPr="00E346D7">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0D80B820"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E2457ED"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E346D7">
        <w:rPr>
          <w:rFonts w:ascii="Arial" w:eastAsia="Times New Roman" w:hAnsi="Arial" w:cs="Arial"/>
          <w:b/>
          <w:color w:val="000000"/>
          <w:sz w:val="24"/>
          <w:szCs w:val="24"/>
          <w:highlight w:val="lightGray"/>
          <w:lang w:eastAsia="pt-BR"/>
        </w:rPr>
        <w:t>CLÁUSULA DÉCIMA - CAUSAS DE EXTINÇÃO DO CONTRATO</w:t>
      </w:r>
    </w:p>
    <w:p w14:paraId="734DF0B1"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1017AF17"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10.1 -</w:t>
      </w:r>
      <w:r w:rsidRPr="00E346D7">
        <w:rPr>
          <w:rFonts w:ascii="Arial" w:eastAsia="Times New Roman" w:hAnsi="Arial" w:cs="Arial"/>
          <w:sz w:val="24"/>
          <w:szCs w:val="24"/>
          <w:lang w:eastAsia="pt-BR"/>
        </w:rPr>
        <w:t xml:space="preserve"> Este Contrato se extinguirá pelas hipóteses de rescisão e de resolução previstas nos subitens seguintes.</w:t>
      </w:r>
    </w:p>
    <w:p w14:paraId="77A4B156"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43421FD"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10.2 -</w:t>
      </w:r>
      <w:r w:rsidRPr="00E346D7">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5F089032" w14:textId="77777777" w:rsidR="00667A88" w:rsidRPr="00E346D7" w:rsidRDefault="00667A88" w:rsidP="00667A88">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a) -</w:t>
      </w:r>
      <w:r w:rsidRPr="00E346D7">
        <w:rPr>
          <w:rFonts w:ascii="Arial" w:eastAsia="Times New Roman" w:hAnsi="Arial" w:cs="Arial"/>
          <w:sz w:val="24"/>
          <w:szCs w:val="24"/>
          <w:lang w:eastAsia="pt-BR"/>
        </w:rPr>
        <w:t xml:space="preserve"> inexecução parcial ou total das obrigações contratuais;</w:t>
      </w:r>
    </w:p>
    <w:p w14:paraId="6690AB39"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7059A79"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b) -</w:t>
      </w:r>
      <w:r w:rsidRPr="00E346D7">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0D03FBF6"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c) -</w:t>
      </w:r>
      <w:r w:rsidRPr="00E346D7">
        <w:rPr>
          <w:rFonts w:ascii="Arial" w:eastAsia="Times New Roman" w:hAnsi="Arial" w:cs="Arial"/>
          <w:sz w:val="24"/>
          <w:szCs w:val="24"/>
          <w:lang w:eastAsia="pt-BR"/>
        </w:rPr>
        <w:t xml:space="preserve"> injustificada baixa na qualidade do produto entregue, a juízo do CISOP.</w:t>
      </w:r>
    </w:p>
    <w:p w14:paraId="6CE5C456"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5AA0B62" w14:textId="77777777" w:rsidR="00667A88" w:rsidRPr="00E346D7" w:rsidRDefault="00667A88" w:rsidP="00667A8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 xml:space="preserve">                                 10.3 -</w:t>
      </w:r>
      <w:r w:rsidRPr="00E346D7">
        <w:rPr>
          <w:rFonts w:ascii="Arial" w:eastAsia="Times New Roman" w:hAnsi="Arial" w:cs="Arial"/>
          <w:sz w:val="24"/>
          <w:szCs w:val="24"/>
          <w:lang w:eastAsia="pt-BR"/>
        </w:rPr>
        <w:t xml:space="preserve"> Resolve-se o Contrato:</w:t>
      </w:r>
    </w:p>
    <w:p w14:paraId="29EDE679" w14:textId="77777777" w:rsidR="00667A88"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783770F" w14:textId="259395FE"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a) -</w:t>
      </w:r>
      <w:r w:rsidRPr="00E346D7">
        <w:rPr>
          <w:rFonts w:ascii="Arial" w:eastAsia="Times New Roman" w:hAnsi="Arial" w:cs="Arial"/>
          <w:sz w:val="24"/>
          <w:szCs w:val="24"/>
          <w:lang w:eastAsia="pt-BR"/>
        </w:rPr>
        <w:t xml:space="preserve"> pelo decurso de seu prazo de vigência;</w:t>
      </w:r>
    </w:p>
    <w:p w14:paraId="797B46B9"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95523F7" w14:textId="77777777" w:rsidR="00667A88" w:rsidRPr="00E346D7" w:rsidRDefault="00667A88" w:rsidP="00667A8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b) -</w:t>
      </w:r>
      <w:r w:rsidRPr="00E346D7">
        <w:rPr>
          <w:rFonts w:ascii="Arial" w:eastAsia="Times New Roman" w:hAnsi="Arial" w:cs="Arial"/>
          <w:sz w:val="24"/>
          <w:szCs w:val="24"/>
          <w:lang w:eastAsia="pt-BR"/>
        </w:rPr>
        <w:t xml:space="preserve"> pelo integral cumprimento de seu objeto, atestado pelo órgão interno </w:t>
      </w:r>
      <w:r w:rsidRPr="00E346D7">
        <w:rPr>
          <w:rFonts w:ascii="Arial" w:eastAsia="Times New Roman" w:hAnsi="Arial" w:cs="Arial"/>
          <w:sz w:val="24"/>
          <w:szCs w:val="24"/>
          <w:lang w:eastAsia="pt-BR"/>
        </w:rPr>
        <w:lastRenderedPageBreak/>
        <w:t>competente do CISOP;</w:t>
      </w:r>
    </w:p>
    <w:p w14:paraId="22517ED8" w14:textId="77777777" w:rsidR="00667A88" w:rsidRPr="00E346D7" w:rsidRDefault="00667A88" w:rsidP="00667A88">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2B7BDC38" w14:textId="77777777" w:rsidR="00667A88" w:rsidRPr="00E346D7" w:rsidRDefault="00667A88" w:rsidP="00667A88">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c) -</w:t>
      </w:r>
      <w:r w:rsidRPr="00E346D7">
        <w:rPr>
          <w:rFonts w:ascii="Arial" w:eastAsia="Times New Roman" w:hAnsi="Arial" w:cs="Arial"/>
          <w:sz w:val="24"/>
          <w:szCs w:val="24"/>
          <w:lang w:eastAsia="pt-BR"/>
        </w:rPr>
        <w:t xml:space="preserve"> pelo acordo formal entre as partes, nos termos do que dispõe o art. 472 do Código Civil Brasileiro.</w:t>
      </w:r>
    </w:p>
    <w:p w14:paraId="49BC0937" w14:textId="77777777" w:rsidR="00667A88" w:rsidRPr="00E346D7" w:rsidRDefault="00667A88" w:rsidP="00667A8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4DBA57A6"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DÉCIMA PRIMEIRA – DA MULTA</w:t>
      </w:r>
    </w:p>
    <w:p w14:paraId="00C15EE3"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1561ED4E"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11.1 -</w:t>
      </w:r>
      <w:r w:rsidRPr="00E346D7">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E346D7">
        <w:rPr>
          <w:rFonts w:ascii="Arial" w:eastAsia="Times New Roman" w:hAnsi="Arial" w:cs="Arial"/>
          <w:b/>
          <w:sz w:val="24"/>
          <w:szCs w:val="24"/>
          <w:lang w:eastAsia="pt-BR"/>
        </w:rPr>
        <w:t>seguintes sanções</w:t>
      </w:r>
      <w:r w:rsidRPr="00E346D7">
        <w:rPr>
          <w:rFonts w:ascii="Arial" w:eastAsia="Times New Roman" w:hAnsi="Arial" w:cs="Arial"/>
          <w:sz w:val="24"/>
          <w:szCs w:val="24"/>
          <w:lang w:eastAsia="pt-BR"/>
        </w:rPr>
        <w:t>:</w:t>
      </w:r>
    </w:p>
    <w:p w14:paraId="68D97DB6" w14:textId="77777777" w:rsidR="00667A88" w:rsidRPr="00E346D7" w:rsidRDefault="00667A88" w:rsidP="00667A88">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bCs/>
          <w:sz w:val="24"/>
          <w:szCs w:val="24"/>
          <w:lang w:eastAsia="pt-BR"/>
        </w:rPr>
        <w:t>I - Advertência</w:t>
      </w:r>
      <w:r w:rsidRPr="00E346D7">
        <w:rPr>
          <w:rFonts w:ascii="Arial" w:eastAsia="Times New Roman" w:hAnsi="Arial" w:cs="Arial"/>
          <w:sz w:val="24"/>
          <w:szCs w:val="24"/>
          <w:lang w:eastAsia="pt-BR"/>
        </w:rPr>
        <w:t>;</w:t>
      </w:r>
    </w:p>
    <w:p w14:paraId="7AB8932E" w14:textId="77777777" w:rsidR="00667A88" w:rsidRPr="00E346D7" w:rsidRDefault="00667A88" w:rsidP="00667A8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bCs/>
          <w:color w:val="000000"/>
          <w:sz w:val="24"/>
          <w:szCs w:val="24"/>
          <w:lang w:eastAsia="pt-BR"/>
        </w:rPr>
        <w:t xml:space="preserve">II - Multa de até </w:t>
      </w:r>
      <w:r w:rsidRPr="00E346D7">
        <w:rPr>
          <w:rFonts w:ascii="Arial" w:eastAsia="Times New Roman" w:hAnsi="Arial" w:cs="Arial"/>
          <w:b/>
          <w:color w:val="000000"/>
          <w:sz w:val="24"/>
          <w:szCs w:val="24"/>
          <w:lang w:eastAsia="pt-BR"/>
        </w:rPr>
        <w:t>0,3%</w:t>
      </w:r>
      <w:r w:rsidRPr="00E346D7">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15F34EFD" w14:textId="77777777" w:rsidR="00667A88" w:rsidRPr="00E346D7" w:rsidRDefault="00667A88" w:rsidP="00667A8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bCs/>
          <w:color w:val="000000"/>
          <w:sz w:val="24"/>
          <w:szCs w:val="24"/>
          <w:lang w:eastAsia="pt-BR"/>
        </w:rPr>
        <w:t xml:space="preserve">III - Multa de até </w:t>
      </w:r>
      <w:r w:rsidRPr="00E346D7">
        <w:rPr>
          <w:rFonts w:ascii="Arial" w:eastAsia="Times New Roman" w:hAnsi="Arial" w:cs="Arial"/>
          <w:b/>
          <w:color w:val="000000"/>
          <w:sz w:val="24"/>
          <w:szCs w:val="24"/>
          <w:lang w:eastAsia="pt-BR"/>
        </w:rPr>
        <w:t>10%</w:t>
      </w:r>
      <w:r w:rsidRPr="00E346D7">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3229FC61" w14:textId="77777777" w:rsidR="00667A88" w:rsidRPr="00E346D7" w:rsidRDefault="00667A88" w:rsidP="00667A8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bCs/>
          <w:color w:val="000000"/>
          <w:sz w:val="24"/>
          <w:szCs w:val="24"/>
          <w:lang w:eastAsia="pt-BR"/>
        </w:rPr>
        <w:t xml:space="preserve">IV - Multa de até </w:t>
      </w:r>
      <w:r w:rsidRPr="00E346D7">
        <w:rPr>
          <w:rFonts w:ascii="Arial" w:eastAsia="Times New Roman" w:hAnsi="Arial" w:cs="Arial"/>
          <w:b/>
          <w:color w:val="000000"/>
          <w:sz w:val="24"/>
          <w:szCs w:val="24"/>
          <w:lang w:eastAsia="pt-BR"/>
        </w:rPr>
        <w:t>20%</w:t>
      </w:r>
      <w:r w:rsidRPr="00E346D7">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0FC3DF1F" w14:textId="77777777" w:rsidR="00667A88" w:rsidRPr="00E346D7" w:rsidRDefault="00667A88" w:rsidP="00667A8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V -</w:t>
      </w:r>
      <w:r w:rsidRPr="00E346D7">
        <w:rPr>
          <w:rFonts w:ascii="Arial" w:eastAsia="Times New Roman" w:hAnsi="Arial" w:cs="Arial"/>
          <w:color w:val="000000"/>
          <w:sz w:val="24"/>
          <w:szCs w:val="24"/>
          <w:lang w:eastAsia="pt-BR"/>
        </w:rPr>
        <w:t xml:space="preserve"> </w:t>
      </w:r>
      <w:r w:rsidRPr="00E346D7">
        <w:rPr>
          <w:rFonts w:ascii="Arial" w:eastAsia="Times New Roman" w:hAnsi="Arial" w:cs="Arial"/>
          <w:b/>
          <w:color w:val="000000"/>
          <w:sz w:val="24"/>
          <w:szCs w:val="24"/>
          <w:lang w:eastAsia="pt-BR"/>
        </w:rPr>
        <w:t>Impedimento de licitar e contratar</w:t>
      </w:r>
      <w:r w:rsidRPr="00E346D7">
        <w:rPr>
          <w:rFonts w:ascii="Arial" w:eastAsia="Times New Roman" w:hAnsi="Arial" w:cs="Arial"/>
          <w:color w:val="000000"/>
          <w:sz w:val="24"/>
          <w:szCs w:val="24"/>
          <w:lang w:eastAsia="pt-BR"/>
        </w:rPr>
        <w:t xml:space="preserve"> com o CISOP, pelo prazo de até 5 (cinco) anos;</w:t>
      </w:r>
    </w:p>
    <w:p w14:paraId="68535F7B" w14:textId="77777777" w:rsidR="00667A88" w:rsidRPr="00E346D7" w:rsidRDefault="00667A88" w:rsidP="00667A8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VI - Rescisão do Contrato</w:t>
      </w:r>
      <w:r w:rsidRPr="00E346D7">
        <w:rPr>
          <w:rFonts w:ascii="Arial" w:eastAsia="Times New Roman" w:hAnsi="Arial" w:cs="Arial"/>
          <w:color w:val="000000"/>
          <w:sz w:val="24"/>
          <w:szCs w:val="24"/>
          <w:lang w:eastAsia="pt-BR"/>
        </w:rPr>
        <w:t>, aplicável independentemente de efetiva aplicação de qualquer das penalidades anteriores.</w:t>
      </w:r>
    </w:p>
    <w:p w14:paraId="6182ECDD"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6C5CBCC"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11.1.1 -</w:t>
      </w:r>
      <w:r w:rsidRPr="00E346D7">
        <w:rPr>
          <w:rFonts w:ascii="Arial" w:eastAsia="Times New Roman" w:hAnsi="Arial" w:cs="Arial"/>
          <w:sz w:val="24"/>
          <w:szCs w:val="24"/>
          <w:lang w:eastAsia="pt-BR"/>
        </w:rPr>
        <w:t xml:space="preserve"> As sanções definidas nos </w:t>
      </w:r>
      <w:r w:rsidRPr="00E346D7">
        <w:rPr>
          <w:rFonts w:ascii="Arial" w:eastAsia="Times New Roman" w:hAnsi="Arial" w:cs="Arial"/>
          <w:b/>
          <w:sz w:val="24"/>
          <w:szCs w:val="24"/>
          <w:lang w:eastAsia="pt-BR"/>
        </w:rPr>
        <w:t>itens I, II, III e IV</w:t>
      </w:r>
      <w:r w:rsidRPr="00E346D7">
        <w:rPr>
          <w:rFonts w:ascii="Arial" w:eastAsia="Times New Roman" w:hAnsi="Arial" w:cs="Arial"/>
          <w:sz w:val="24"/>
          <w:szCs w:val="24"/>
          <w:lang w:eastAsia="pt-BR"/>
        </w:rPr>
        <w:t xml:space="preserve"> poderão ser aplicadas pela Setor Financeiro ou pela Presidência do CISOP. As sanções dos </w:t>
      </w:r>
      <w:r w:rsidRPr="00E346D7">
        <w:rPr>
          <w:rFonts w:ascii="Arial" w:eastAsia="Times New Roman" w:hAnsi="Arial" w:cs="Arial"/>
          <w:b/>
          <w:sz w:val="24"/>
          <w:szCs w:val="24"/>
          <w:lang w:eastAsia="pt-BR"/>
        </w:rPr>
        <w:t xml:space="preserve">itens V e VI </w:t>
      </w:r>
      <w:r w:rsidRPr="00E346D7">
        <w:rPr>
          <w:rFonts w:ascii="Arial" w:eastAsia="Times New Roman" w:hAnsi="Arial" w:cs="Arial"/>
          <w:sz w:val="24"/>
          <w:szCs w:val="24"/>
          <w:lang w:eastAsia="pt-BR"/>
        </w:rPr>
        <w:t>serão aplicadas pela Presidência do CISOP.</w:t>
      </w:r>
    </w:p>
    <w:p w14:paraId="1D28586F"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FD54F99" w14:textId="77777777" w:rsidR="00667A88" w:rsidRPr="00E346D7" w:rsidRDefault="00667A88" w:rsidP="00667A8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11.1.2 -</w:t>
      </w:r>
      <w:r w:rsidRPr="00E346D7">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255B800B" w14:textId="77777777" w:rsidR="00667A88" w:rsidRPr="00E346D7" w:rsidRDefault="00667A88" w:rsidP="00667A8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424BE935"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11.1.3 -</w:t>
      </w:r>
      <w:r w:rsidRPr="00E346D7">
        <w:rPr>
          <w:rFonts w:ascii="Arial" w:eastAsia="Times New Roman" w:hAnsi="Arial" w:cs="Arial"/>
          <w:sz w:val="24"/>
          <w:szCs w:val="24"/>
          <w:lang w:eastAsia="pt-BR"/>
        </w:rPr>
        <w:t xml:space="preserve"> Em face da gravidade da infração, poderão ser aplicadas as penalidades V e VI cumulativamente com a multa cabível.</w:t>
      </w:r>
    </w:p>
    <w:p w14:paraId="753E6D78"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6FA7EEA"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11.1.4 -</w:t>
      </w:r>
      <w:r w:rsidRPr="00E346D7">
        <w:rPr>
          <w:rFonts w:ascii="Arial" w:eastAsia="Times New Roman" w:hAnsi="Arial" w:cs="Arial"/>
          <w:sz w:val="24"/>
          <w:szCs w:val="24"/>
          <w:lang w:eastAsia="pt-BR"/>
        </w:rPr>
        <w:t xml:space="preserve"> As penalidades somente serão aplicadas </w:t>
      </w:r>
      <w:r w:rsidRPr="00E346D7">
        <w:rPr>
          <w:rFonts w:ascii="Arial" w:eastAsia="Times New Roman" w:hAnsi="Arial" w:cs="Arial"/>
          <w:b/>
          <w:sz w:val="24"/>
          <w:szCs w:val="24"/>
          <w:lang w:eastAsia="pt-BR"/>
        </w:rPr>
        <w:t>após regular processo</w:t>
      </w:r>
      <w:r w:rsidRPr="00E346D7">
        <w:rPr>
          <w:rFonts w:ascii="Arial" w:eastAsia="Times New Roman" w:hAnsi="Arial" w:cs="Arial"/>
          <w:sz w:val="24"/>
          <w:szCs w:val="24"/>
          <w:lang w:eastAsia="pt-BR"/>
        </w:rPr>
        <w:t xml:space="preserve"> </w:t>
      </w:r>
      <w:r w:rsidRPr="00E346D7">
        <w:rPr>
          <w:rFonts w:ascii="Arial" w:eastAsia="Times New Roman" w:hAnsi="Arial" w:cs="Arial"/>
          <w:b/>
          <w:sz w:val="24"/>
          <w:szCs w:val="24"/>
          <w:lang w:eastAsia="pt-BR"/>
        </w:rPr>
        <w:t>administrativo</w:t>
      </w:r>
      <w:r w:rsidRPr="00E346D7">
        <w:rPr>
          <w:rFonts w:ascii="Arial" w:eastAsia="Times New Roman" w:hAnsi="Arial" w:cs="Arial"/>
          <w:sz w:val="24"/>
          <w:szCs w:val="24"/>
          <w:lang w:eastAsia="pt-BR"/>
        </w:rPr>
        <w:t>, em que se garantirá a observância dos princípios do contraditório e da ampla defesa, na forma e nos prazos previstos em lei.</w:t>
      </w:r>
    </w:p>
    <w:p w14:paraId="02E3CDA0"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785414EA"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E346D7">
        <w:rPr>
          <w:rFonts w:ascii="Arial" w:eastAsia="Times New Roman" w:hAnsi="Arial" w:cs="Arial"/>
          <w:b/>
          <w:sz w:val="24"/>
          <w:szCs w:val="24"/>
          <w:lang w:eastAsia="pt-BR"/>
        </w:rPr>
        <w:t>11.2 -</w:t>
      </w:r>
      <w:r w:rsidRPr="00E346D7">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166306AC"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lastRenderedPageBreak/>
        <w:t>CLÁUSULA DÉCIMA SEGUNDA - PEÇAS INTEGRANTES DO    CONTRATO</w:t>
      </w:r>
    </w:p>
    <w:p w14:paraId="7003B4EC"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5940A3AA"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 xml:space="preserve">12.1 - </w:t>
      </w:r>
      <w:r w:rsidRPr="00E346D7">
        <w:rPr>
          <w:rFonts w:ascii="Arial" w:eastAsia="Times New Roman" w:hAnsi="Arial" w:cs="Arial"/>
          <w:color w:val="000000"/>
          <w:sz w:val="24"/>
          <w:szCs w:val="24"/>
          <w:lang w:eastAsia="pt-BR"/>
        </w:rPr>
        <w:t>Independentemente de transcrição, integram o presente contrato o Edital da DISPENSA DE LICITAÇÃO Nº 11/2021, bem como a documentação e a proposta comercial da CONTRATADA, no que estas não conflitarem com o Contrato e com o Edital.</w:t>
      </w:r>
    </w:p>
    <w:p w14:paraId="1FD39A2F"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3CEC65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DÉCIMA TERCEIRA – DOS EXAMES</w:t>
      </w:r>
    </w:p>
    <w:p w14:paraId="7E9C5D4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FB2A2C3" w14:textId="77777777" w:rsidR="00667A88" w:rsidRPr="00E346D7" w:rsidRDefault="00667A88" w:rsidP="00667A88">
      <w:pPr>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 xml:space="preserve">13.1 - </w:t>
      </w:r>
      <w:r w:rsidRPr="00E346D7">
        <w:rPr>
          <w:rFonts w:ascii="Arial" w:eastAsia="Times New Roman" w:hAnsi="Arial" w:cs="Arial"/>
          <w:color w:val="000000"/>
          <w:sz w:val="24"/>
          <w:szCs w:val="24"/>
          <w:lang w:eastAsia="pt-BR"/>
        </w:rPr>
        <w:t>Relação de exames e procedimentos a serem pagos:</w:t>
      </w:r>
    </w:p>
    <w:p w14:paraId="131B015D" w14:textId="77777777" w:rsidR="00667A88" w:rsidRPr="00E346D7" w:rsidRDefault="00667A88" w:rsidP="00667A8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417"/>
      </w:tblGrid>
      <w:tr w:rsidR="00667A88" w:rsidRPr="00E346D7" w14:paraId="084C42F7" w14:textId="77777777" w:rsidTr="00D133A5">
        <w:tc>
          <w:tcPr>
            <w:tcW w:w="8931" w:type="dxa"/>
            <w:shd w:val="clear" w:color="auto" w:fill="auto"/>
          </w:tcPr>
          <w:p w14:paraId="0E0FFD31"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EXAMES/PROCEDIMENTOS</w:t>
            </w:r>
          </w:p>
        </w:tc>
        <w:tc>
          <w:tcPr>
            <w:tcW w:w="1417" w:type="dxa"/>
            <w:shd w:val="clear" w:color="auto" w:fill="auto"/>
          </w:tcPr>
          <w:p w14:paraId="16710151"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VALOR UNITÁRIO (R$)</w:t>
            </w:r>
          </w:p>
        </w:tc>
      </w:tr>
      <w:tr w:rsidR="00667A88" w:rsidRPr="00E346D7" w14:paraId="3A86B005" w14:textId="77777777" w:rsidTr="00D133A5">
        <w:tc>
          <w:tcPr>
            <w:tcW w:w="8931" w:type="dxa"/>
            <w:shd w:val="clear" w:color="auto" w:fill="auto"/>
          </w:tcPr>
          <w:p w14:paraId="70B1BC98"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ACUIDADE VISUAL CORES/TESTE DE VISÃO</w:t>
            </w:r>
          </w:p>
        </w:tc>
        <w:tc>
          <w:tcPr>
            <w:tcW w:w="1417" w:type="dxa"/>
            <w:shd w:val="clear" w:color="auto" w:fill="auto"/>
          </w:tcPr>
          <w:p w14:paraId="6D9CFC44"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20,00</w:t>
            </w:r>
          </w:p>
        </w:tc>
      </w:tr>
      <w:tr w:rsidR="00667A88" w:rsidRPr="00E346D7" w14:paraId="089CB326" w14:textId="77777777" w:rsidTr="00D133A5">
        <w:tc>
          <w:tcPr>
            <w:tcW w:w="8931" w:type="dxa"/>
            <w:shd w:val="clear" w:color="auto" w:fill="auto"/>
          </w:tcPr>
          <w:p w14:paraId="5C1B7845"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AUDIOMETRIA LAUDADO</w:t>
            </w:r>
          </w:p>
        </w:tc>
        <w:tc>
          <w:tcPr>
            <w:tcW w:w="1417" w:type="dxa"/>
            <w:shd w:val="clear" w:color="auto" w:fill="auto"/>
          </w:tcPr>
          <w:p w14:paraId="24E1E1B5"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29,90</w:t>
            </w:r>
          </w:p>
        </w:tc>
      </w:tr>
      <w:tr w:rsidR="00667A88" w:rsidRPr="00E346D7" w14:paraId="77752350" w14:textId="77777777" w:rsidTr="00D133A5">
        <w:tc>
          <w:tcPr>
            <w:tcW w:w="8931" w:type="dxa"/>
            <w:shd w:val="clear" w:color="auto" w:fill="auto"/>
          </w:tcPr>
          <w:p w14:paraId="7E917CD6"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EXAME CLÍNICO OCUPACIONAL (PARA EMPRESAS CONTRATAS)</w:t>
            </w:r>
          </w:p>
        </w:tc>
        <w:tc>
          <w:tcPr>
            <w:tcW w:w="1417" w:type="dxa"/>
            <w:shd w:val="clear" w:color="auto" w:fill="auto"/>
          </w:tcPr>
          <w:p w14:paraId="2E6F1B40"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36,90</w:t>
            </w:r>
          </w:p>
        </w:tc>
      </w:tr>
      <w:tr w:rsidR="00667A88" w:rsidRPr="00E346D7" w14:paraId="3A0BE5EE" w14:textId="77777777" w:rsidTr="00D133A5">
        <w:tc>
          <w:tcPr>
            <w:tcW w:w="8931" w:type="dxa"/>
            <w:shd w:val="clear" w:color="auto" w:fill="auto"/>
          </w:tcPr>
          <w:p w14:paraId="63D8B5B0"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ELETROCARDIOGRAMA/ECG</w:t>
            </w:r>
          </w:p>
        </w:tc>
        <w:tc>
          <w:tcPr>
            <w:tcW w:w="1417" w:type="dxa"/>
            <w:shd w:val="clear" w:color="auto" w:fill="auto"/>
          </w:tcPr>
          <w:p w14:paraId="0BBF0412"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50,00</w:t>
            </w:r>
          </w:p>
        </w:tc>
      </w:tr>
      <w:tr w:rsidR="00667A88" w:rsidRPr="00E346D7" w14:paraId="286D6DEB" w14:textId="77777777" w:rsidTr="00D133A5">
        <w:tc>
          <w:tcPr>
            <w:tcW w:w="8931" w:type="dxa"/>
            <w:shd w:val="clear" w:color="auto" w:fill="auto"/>
          </w:tcPr>
          <w:p w14:paraId="7580A88F"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ELETROENCEFALOGRAMA EEG</w:t>
            </w:r>
          </w:p>
        </w:tc>
        <w:tc>
          <w:tcPr>
            <w:tcW w:w="1417" w:type="dxa"/>
            <w:shd w:val="clear" w:color="auto" w:fill="auto"/>
          </w:tcPr>
          <w:p w14:paraId="63CF72A1"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98,00</w:t>
            </w:r>
          </w:p>
        </w:tc>
      </w:tr>
      <w:tr w:rsidR="00667A88" w:rsidRPr="00E346D7" w14:paraId="5E15EB31" w14:textId="77777777" w:rsidTr="00D133A5">
        <w:tc>
          <w:tcPr>
            <w:tcW w:w="8931" w:type="dxa"/>
            <w:shd w:val="clear" w:color="auto" w:fill="auto"/>
          </w:tcPr>
          <w:p w14:paraId="091EABA3"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RAIO X DE TÓRAX OIT</w:t>
            </w:r>
          </w:p>
        </w:tc>
        <w:tc>
          <w:tcPr>
            <w:tcW w:w="1417" w:type="dxa"/>
            <w:shd w:val="clear" w:color="auto" w:fill="auto"/>
          </w:tcPr>
          <w:p w14:paraId="78AB48D4"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60,00</w:t>
            </w:r>
          </w:p>
        </w:tc>
      </w:tr>
      <w:tr w:rsidR="00667A88" w:rsidRPr="00E346D7" w14:paraId="1A0A2839" w14:textId="77777777" w:rsidTr="00D133A5">
        <w:tc>
          <w:tcPr>
            <w:tcW w:w="8931" w:type="dxa"/>
            <w:shd w:val="clear" w:color="auto" w:fill="auto"/>
          </w:tcPr>
          <w:p w14:paraId="09ECB283"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RAIO X DE COLUNA LOMBO SACRA</w:t>
            </w:r>
          </w:p>
        </w:tc>
        <w:tc>
          <w:tcPr>
            <w:tcW w:w="1417" w:type="dxa"/>
            <w:shd w:val="clear" w:color="auto" w:fill="auto"/>
          </w:tcPr>
          <w:p w14:paraId="5888FACB"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58,00</w:t>
            </w:r>
          </w:p>
        </w:tc>
      </w:tr>
      <w:tr w:rsidR="00667A88" w:rsidRPr="00E346D7" w14:paraId="0F9C6E8C" w14:textId="77777777" w:rsidTr="00D133A5">
        <w:tc>
          <w:tcPr>
            <w:tcW w:w="8931" w:type="dxa"/>
            <w:shd w:val="clear" w:color="auto" w:fill="auto"/>
          </w:tcPr>
          <w:p w14:paraId="12B5CA75"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TGO OU TGP</w:t>
            </w:r>
          </w:p>
        </w:tc>
        <w:tc>
          <w:tcPr>
            <w:tcW w:w="1417" w:type="dxa"/>
            <w:shd w:val="clear" w:color="auto" w:fill="auto"/>
          </w:tcPr>
          <w:p w14:paraId="6324A35F"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10,00</w:t>
            </w:r>
          </w:p>
        </w:tc>
      </w:tr>
      <w:tr w:rsidR="00667A88" w:rsidRPr="00E346D7" w14:paraId="6EE5D82E" w14:textId="77777777" w:rsidTr="00D133A5">
        <w:tc>
          <w:tcPr>
            <w:tcW w:w="8931" w:type="dxa"/>
            <w:shd w:val="clear" w:color="auto" w:fill="auto"/>
          </w:tcPr>
          <w:p w14:paraId="7F49AE12"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ÁCIDO HIPÚRICO OU ÁCIDO METIL HIPÚRICO</w:t>
            </w:r>
          </w:p>
        </w:tc>
        <w:tc>
          <w:tcPr>
            <w:tcW w:w="1417" w:type="dxa"/>
            <w:shd w:val="clear" w:color="auto" w:fill="auto"/>
          </w:tcPr>
          <w:p w14:paraId="48A7F81A"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24,90</w:t>
            </w:r>
          </w:p>
        </w:tc>
      </w:tr>
      <w:tr w:rsidR="00667A88" w:rsidRPr="00E346D7" w14:paraId="159FFA35" w14:textId="77777777" w:rsidTr="00D133A5">
        <w:tc>
          <w:tcPr>
            <w:tcW w:w="8931" w:type="dxa"/>
            <w:shd w:val="clear" w:color="auto" w:fill="auto"/>
          </w:tcPr>
          <w:p w14:paraId="02A35BA5"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GLICOSE OU GLICEMIA DE JEJUM</w:t>
            </w:r>
          </w:p>
        </w:tc>
        <w:tc>
          <w:tcPr>
            <w:tcW w:w="1417" w:type="dxa"/>
            <w:shd w:val="clear" w:color="auto" w:fill="auto"/>
          </w:tcPr>
          <w:p w14:paraId="4FFF7107"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11,00</w:t>
            </w:r>
          </w:p>
        </w:tc>
      </w:tr>
      <w:tr w:rsidR="00667A88" w:rsidRPr="00E346D7" w14:paraId="54C90B66" w14:textId="77777777" w:rsidTr="00D133A5">
        <w:tc>
          <w:tcPr>
            <w:tcW w:w="8931" w:type="dxa"/>
            <w:shd w:val="clear" w:color="auto" w:fill="auto"/>
          </w:tcPr>
          <w:p w14:paraId="354E7382"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HEMOGRAMA COMPLETO</w:t>
            </w:r>
          </w:p>
        </w:tc>
        <w:tc>
          <w:tcPr>
            <w:tcW w:w="1417" w:type="dxa"/>
            <w:shd w:val="clear" w:color="auto" w:fill="auto"/>
          </w:tcPr>
          <w:p w14:paraId="1DB21B2B"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14,00</w:t>
            </w:r>
          </w:p>
        </w:tc>
      </w:tr>
      <w:tr w:rsidR="00667A88" w:rsidRPr="00E346D7" w14:paraId="5B1DF726" w14:textId="77777777" w:rsidTr="00D133A5">
        <w:tc>
          <w:tcPr>
            <w:tcW w:w="8931" w:type="dxa"/>
            <w:shd w:val="clear" w:color="auto" w:fill="auto"/>
          </w:tcPr>
          <w:p w14:paraId="3FC72C89"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ACETILCOLINESTERASE</w:t>
            </w:r>
          </w:p>
        </w:tc>
        <w:tc>
          <w:tcPr>
            <w:tcW w:w="1417" w:type="dxa"/>
            <w:shd w:val="clear" w:color="auto" w:fill="auto"/>
          </w:tcPr>
          <w:p w14:paraId="57044D7F"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15,00</w:t>
            </w:r>
          </w:p>
        </w:tc>
      </w:tr>
      <w:tr w:rsidR="00667A88" w:rsidRPr="00E346D7" w14:paraId="7CF99EB8" w14:textId="77777777" w:rsidTr="00D133A5">
        <w:tc>
          <w:tcPr>
            <w:tcW w:w="8931" w:type="dxa"/>
            <w:shd w:val="clear" w:color="auto" w:fill="auto"/>
          </w:tcPr>
          <w:p w14:paraId="279F49DE"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GAMA GT</w:t>
            </w:r>
          </w:p>
        </w:tc>
        <w:tc>
          <w:tcPr>
            <w:tcW w:w="1417" w:type="dxa"/>
            <w:shd w:val="clear" w:color="auto" w:fill="auto"/>
          </w:tcPr>
          <w:p w14:paraId="24E1940E"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13,00</w:t>
            </w:r>
          </w:p>
        </w:tc>
      </w:tr>
      <w:tr w:rsidR="00667A88" w:rsidRPr="00E346D7" w14:paraId="1607A49C" w14:textId="77777777" w:rsidTr="00D133A5">
        <w:tc>
          <w:tcPr>
            <w:tcW w:w="8931" w:type="dxa"/>
            <w:shd w:val="clear" w:color="auto" w:fill="auto"/>
          </w:tcPr>
          <w:p w14:paraId="0F4AFD8C"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BILIRRUBINAS (DIRETA-INDIRETA OU TOTAIS)</w:t>
            </w:r>
          </w:p>
        </w:tc>
        <w:tc>
          <w:tcPr>
            <w:tcW w:w="1417" w:type="dxa"/>
            <w:shd w:val="clear" w:color="auto" w:fill="auto"/>
          </w:tcPr>
          <w:p w14:paraId="4AED8B59"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13,00</w:t>
            </w:r>
          </w:p>
        </w:tc>
      </w:tr>
      <w:tr w:rsidR="00667A88" w:rsidRPr="00E346D7" w14:paraId="6569DADE" w14:textId="77777777" w:rsidTr="00D133A5">
        <w:tc>
          <w:tcPr>
            <w:tcW w:w="8931" w:type="dxa"/>
            <w:shd w:val="clear" w:color="auto" w:fill="auto"/>
          </w:tcPr>
          <w:p w14:paraId="3E42AEE4"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CULTURA DE FEZES</w:t>
            </w:r>
          </w:p>
        </w:tc>
        <w:tc>
          <w:tcPr>
            <w:tcW w:w="1417" w:type="dxa"/>
            <w:shd w:val="clear" w:color="auto" w:fill="auto"/>
          </w:tcPr>
          <w:p w14:paraId="1F3C3FD7"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24,00</w:t>
            </w:r>
          </w:p>
        </w:tc>
      </w:tr>
      <w:tr w:rsidR="00667A88" w:rsidRPr="00E346D7" w14:paraId="58550DC3" w14:textId="77777777" w:rsidTr="00D133A5">
        <w:tc>
          <w:tcPr>
            <w:tcW w:w="8931" w:type="dxa"/>
            <w:shd w:val="clear" w:color="auto" w:fill="auto"/>
          </w:tcPr>
          <w:p w14:paraId="28FE6698"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TRIGLICERÍDIOS</w:t>
            </w:r>
          </w:p>
        </w:tc>
        <w:tc>
          <w:tcPr>
            <w:tcW w:w="1417" w:type="dxa"/>
            <w:shd w:val="clear" w:color="auto" w:fill="auto"/>
          </w:tcPr>
          <w:p w14:paraId="42B296EE"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13,00</w:t>
            </w:r>
          </w:p>
        </w:tc>
      </w:tr>
      <w:tr w:rsidR="00667A88" w:rsidRPr="00E346D7" w14:paraId="73B55E20" w14:textId="77777777" w:rsidTr="00D133A5">
        <w:tc>
          <w:tcPr>
            <w:tcW w:w="8931" w:type="dxa"/>
            <w:shd w:val="clear" w:color="auto" w:fill="auto"/>
          </w:tcPr>
          <w:p w14:paraId="51FDE1DB"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PARASITOLÓGICO DE FEZES EPF</w:t>
            </w:r>
          </w:p>
        </w:tc>
        <w:tc>
          <w:tcPr>
            <w:tcW w:w="1417" w:type="dxa"/>
            <w:shd w:val="clear" w:color="auto" w:fill="auto"/>
          </w:tcPr>
          <w:p w14:paraId="13CE7D9B"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18,00</w:t>
            </w:r>
          </w:p>
        </w:tc>
      </w:tr>
      <w:tr w:rsidR="00667A88" w:rsidRPr="00E346D7" w14:paraId="7B66A965" w14:textId="77777777" w:rsidTr="00D133A5">
        <w:tc>
          <w:tcPr>
            <w:tcW w:w="8931" w:type="dxa"/>
            <w:shd w:val="clear" w:color="auto" w:fill="auto"/>
          </w:tcPr>
          <w:p w14:paraId="0FE8E205"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VDRL</w:t>
            </w:r>
          </w:p>
        </w:tc>
        <w:tc>
          <w:tcPr>
            <w:tcW w:w="1417" w:type="dxa"/>
            <w:shd w:val="clear" w:color="auto" w:fill="auto"/>
          </w:tcPr>
          <w:p w14:paraId="74339EF9"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15,00</w:t>
            </w:r>
          </w:p>
        </w:tc>
      </w:tr>
      <w:tr w:rsidR="00667A88" w:rsidRPr="00E346D7" w14:paraId="0BFA14AB" w14:textId="77777777" w:rsidTr="00D133A5">
        <w:tc>
          <w:tcPr>
            <w:tcW w:w="8931" w:type="dxa"/>
            <w:shd w:val="clear" w:color="auto" w:fill="auto"/>
          </w:tcPr>
          <w:p w14:paraId="2C7D7A1C"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COLESTEROL TOTAL</w:t>
            </w:r>
          </w:p>
        </w:tc>
        <w:tc>
          <w:tcPr>
            <w:tcW w:w="1417" w:type="dxa"/>
            <w:shd w:val="clear" w:color="auto" w:fill="auto"/>
          </w:tcPr>
          <w:p w14:paraId="64C245BB"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12,00</w:t>
            </w:r>
          </w:p>
        </w:tc>
      </w:tr>
      <w:tr w:rsidR="00667A88" w:rsidRPr="00E346D7" w14:paraId="3D25B098" w14:textId="77777777" w:rsidTr="00D133A5">
        <w:tc>
          <w:tcPr>
            <w:tcW w:w="8931" w:type="dxa"/>
            <w:shd w:val="clear" w:color="auto" w:fill="auto"/>
          </w:tcPr>
          <w:p w14:paraId="13F78FA8"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HEPATITE B ANTI-HBS</w:t>
            </w:r>
          </w:p>
        </w:tc>
        <w:tc>
          <w:tcPr>
            <w:tcW w:w="1417" w:type="dxa"/>
            <w:shd w:val="clear" w:color="auto" w:fill="auto"/>
          </w:tcPr>
          <w:p w14:paraId="1B4EE7F7"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35,00</w:t>
            </w:r>
          </w:p>
        </w:tc>
      </w:tr>
      <w:tr w:rsidR="00667A88" w:rsidRPr="00E346D7" w14:paraId="158DF592" w14:textId="77777777" w:rsidTr="00D133A5">
        <w:tc>
          <w:tcPr>
            <w:tcW w:w="8931" w:type="dxa"/>
            <w:shd w:val="clear" w:color="auto" w:fill="auto"/>
          </w:tcPr>
          <w:p w14:paraId="69F48418"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HEMOGLOBINA GLICADA (TOTAL OU FRAÇÕES)</w:t>
            </w:r>
          </w:p>
        </w:tc>
        <w:tc>
          <w:tcPr>
            <w:tcW w:w="1417" w:type="dxa"/>
            <w:shd w:val="clear" w:color="auto" w:fill="auto"/>
          </w:tcPr>
          <w:p w14:paraId="647C747E"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34,50</w:t>
            </w:r>
          </w:p>
        </w:tc>
      </w:tr>
      <w:tr w:rsidR="00667A88" w:rsidRPr="00E346D7" w14:paraId="09640D15" w14:textId="77777777" w:rsidTr="00D133A5">
        <w:tc>
          <w:tcPr>
            <w:tcW w:w="8931" w:type="dxa"/>
            <w:shd w:val="clear" w:color="auto" w:fill="auto"/>
          </w:tcPr>
          <w:p w14:paraId="021295D2"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 xml:space="preserve">CONSULTA ASSISTÊNCIAL </w:t>
            </w:r>
          </w:p>
        </w:tc>
        <w:tc>
          <w:tcPr>
            <w:tcW w:w="1417" w:type="dxa"/>
            <w:shd w:val="clear" w:color="auto" w:fill="auto"/>
          </w:tcPr>
          <w:p w14:paraId="1E0A3A1C"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100,00</w:t>
            </w:r>
          </w:p>
        </w:tc>
      </w:tr>
      <w:tr w:rsidR="00667A88" w:rsidRPr="00E346D7" w14:paraId="721F5844" w14:textId="77777777" w:rsidTr="00D133A5">
        <w:tc>
          <w:tcPr>
            <w:tcW w:w="8931" w:type="dxa"/>
            <w:shd w:val="clear" w:color="auto" w:fill="auto"/>
          </w:tcPr>
          <w:p w14:paraId="5E569EFE" w14:textId="77777777" w:rsidR="00667A88" w:rsidRPr="00E346D7" w:rsidRDefault="00667A88" w:rsidP="00D133A5">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CONSULTA/AVALIAÇÃO COVID 19</w:t>
            </w:r>
          </w:p>
        </w:tc>
        <w:tc>
          <w:tcPr>
            <w:tcW w:w="1417" w:type="dxa"/>
            <w:shd w:val="clear" w:color="auto" w:fill="auto"/>
          </w:tcPr>
          <w:p w14:paraId="3C1E513D" w14:textId="77777777" w:rsidR="00667A88" w:rsidRPr="00E346D7" w:rsidRDefault="00667A88" w:rsidP="00D133A5">
            <w:pPr>
              <w:overflowPunct w:val="0"/>
              <w:autoSpaceDE w:val="0"/>
              <w:autoSpaceDN w:val="0"/>
              <w:adjustRightInd w:val="0"/>
              <w:spacing w:after="0" w:line="240" w:lineRule="auto"/>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100,00</w:t>
            </w:r>
          </w:p>
        </w:tc>
      </w:tr>
    </w:tbl>
    <w:p w14:paraId="3C90D4A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bookmarkStart w:id="0" w:name="_Hlk80626146"/>
    </w:p>
    <w:p w14:paraId="1B3A15A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E346D7">
        <w:rPr>
          <w:rFonts w:ascii="Arial" w:eastAsia="Times New Roman" w:hAnsi="Arial" w:cs="Arial"/>
          <w:b/>
          <w:color w:val="000000"/>
          <w:sz w:val="24"/>
          <w:szCs w:val="24"/>
          <w:highlight w:val="lightGray"/>
          <w:lang w:eastAsia="pt-BR"/>
        </w:rPr>
        <w:t>CLÁUSULA DÉCIMA TERCEIRA – DO FORO</w:t>
      </w:r>
    </w:p>
    <w:p w14:paraId="1E5CA5F8"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bookmarkEnd w:id="0"/>
    <w:p w14:paraId="6357E4D2"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t xml:space="preserve">13.1 - </w:t>
      </w:r>
      <w:r w:rsidRPr="00E346D7">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3DF2424D" w14:textId="77777777" w:rsidR="00667A88" w:rsidRPr="00E346D7" w:rsidRDefault="00667A88" w:rsidP="00667A8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11E66109" w14:textId="77777777" w:rsidR="00667A88" w:rsidRPr="00E346D7" w:rsidRDefault="00667A88" w:rsidP="00667A88">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E346D7">
        <w:rPr>
          <w:rFonts w:ascii="Arial" w:eastAsia="Times New Roman" w:hAnsi="Arial" w:cs="Arial"/>
          <w:b/>
          <w:color w:val="000000"/>
          <w:sz w:val="24"/>
          <w:szCs w:val="24"/>
          <w:lang w:eastAsia="pt-BR"/>
        </w:rPr>
        <w:lastRenderedPageBreak/>
        <w:t xml:space="preserve">13.2 - </w:t>
      </w:r>
      <w:r w:rsidRPr="00E346D7">
        <w:rPr>
          <w:rFonts w:ascii="Arial" w:eastAsia="Times New Roman"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e dele extraídas as necessárias cópias que terão o mesmo valor original. </w:t>
      </w:r>
    </w:p>
    <w:p w14:paraId="4E2560AC"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0AFA8E7D"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24 de agosto de 2021</w:t>
      </w:r>
      <w:r w:rsidRPr="00E346D7">
        <w:rPr>
          <w:rFonts w:ascii="Arial" w:eastAsia="Times New Roman" w:hAnsi="Arial" w:cs="Arial"/>
          <w:color w:val="000000"/>
          <w:sz w:val="24"/>
          <w:szCs w:val="24"/>
          <w:lang w:eastAsia="pt-BR"/>
        </w:rPr>
        <w:t>.</w:t>
      </w:r>
    </w:p>
    <w:p w14:paraId="49390962"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C29C261"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912CB8B"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41177833"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C6B1B2A"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3FDDD8A" w14:textId="77777777" w:rsidR="00667A88" w:rsidRPr="00E346D7" w:rsidRDefault="00667A88" w:rsidP="00667A8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________________________________</w:t>
      </w:r>
    </w:p>
    <w:p w14:paraId="6D28FBAE"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346D7">
        <w:rPr>
          <w:rFonts w:ascii="Arial" w:eastAsia="Times New Roman" w:hAnsi="Arial" w:cs="Arial"/>
          <w:color w:val="000000"/>
          <w:sz w:val="24"/>
          <w:szCs w:val="24"/>
          <w:lang w:eastAsia="pt-BR"/>
        </w:rPr>
        <w:t xml:space="preserve">             </w:t>
      </w:r>
      <w:r w:rsidRPr="00E346D7">
        <w:rPr>
          <w:rFonts w:ascii="Arial" w:eastAsia="Times New Roman" w:hAnsi="Arial" w:cs="Arial"/>
          <w:bCs/>
          <w:color w:val="000000"/>
          <w:sz w:val="24"/>
          <w:szCs w:val="24"/>
          <w:lang w:eastAsia="pt-BR"/>
        </w:rPr>
        <w:t xml:space="preserve">VLADEMIR ANTONIO BARELLA </w:t>
      </w:r>
    </w:p>
    <w:p w14:paraId="584C287D"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E346D7">
        <w:rPr>
          <w:rFonts w:ascii="Arial" w:eastAsia="Times New Roman" w:hAnsi="Arial" w:cs="Arial"/>
          <w:bCs/>
          <w:color w:val="000000"/>
          <w:sz w:val="24"/>
          <w:szCs w:val="24"/>
          <w:lang w:eastAsia="pt-BR"/>
        </w:rPr>
        <w:t xml:space="preserve">               PRESIDENTE</w:t>
      </w:r>
    </w:p>
    <w:p w14:paraId="7CBA1AFF"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AAAB5CE"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20D5B67" w14:textId="5ABA8DFC" w:rsidR="00667A88"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1E5E632"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657867C4"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_________________________________</w:t>
      </w:r>
    </w:p>
    <w:p w14:paraId="5731B2E0" w14:textId="2DB38322" w:rsidR="00667A88" w:rsidRPr="00E346D7" w:rsidRDefault="00667A88" w:rsidP="00667A8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E346D7">
        <w:rPr>
          <w:rFonts w:ascii="Arial" w:eastAsia="Times New Roman" w:hAnsi="Arial" w:cs="Arial"/>
          <w:color w:val="000000"/>
          <w:sz w:val="24"/>
          <w:szCs w:val="24"/>
          <w:lang w:eastAsia="pt-BR"/>
        </w:rPr>
        <w:t xml:space="preserve">                    </w:t>
      </w:r>
      <w:r w:rsidRPr="00667A88">
        <w:rPr>
          <w:rFonts w:ascii="Arial" w:eastAsia="Times New Roman" w:hAnsi="Arial" w:cs="Arial"/>
          <w:bCs/>
          <w:sz w:val="24"/>
          <w:szCs w:val="24"/>
          <w:lang w:eastAsia="pt-BR"/>
        </w:rPr>
        <w:t>CESAR YOSHIO KAWAKAMI</w:t>
      </w:r>
      <w:r w:rsidRPr="00667A88">
        <w:rPr>
          <w:rFonts w:ascii="Arial" w:eastAsia="Times New Roman" w:hAnsi="Arial" w:cs="Arial"/>
          <w:bCs/>
          <w:sz w:val="24"/>
          <w:szCs w:val="24"/>
          <w:lang w:eastAsia="pt-BR"/>
        </w:rPr>
        <w:t xml:space="preserve"> </w:t>
      </w:r>
    </w:p>
    <w:p w14:paraId="28A83210"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 xml:space="preserve">                      REPRESENTANTE LEGAL</w:t>
      </w:r>
    </w:p>
    <w:p w14:paraId="57955EDC"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18650FF7" w14:textId="2BBCEA5A" w:rsidR="00667A88"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09773E8A"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8223BBC"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45AA6AA"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TESTEMUNHAS:</w:t>
      </w:r>
    </w:p>
    <w:p w14:paraId="34B89BE7"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2941C616"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B58F350" w14:textId="77777777" w:rsidR="00667A88" w:rsidRPr="00E346D7" w:rsidRDefault="00667A88" w:rsidP="00667A8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7E7B1C2D" w14:textId="10FEC882" w:rsidR="00667A88" w:rsidRPr="00E346D7" w:rsidRDefault="00667A88" w:rsidP="00667A8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E346D7">
        <w:rPr>
          <w:rFonts w:ascii="Arial" w:eastAsia="Times New Roman" w:hAnsi="Arial" w:cs="Arial"/>
          <w:color w:val="000000"/>
          <w:sz w:val="24"/>
          <w:szCs w:val="24"/>
          <w:lang w:eastAsia="pt-BR"/>
        </w:rPr>
        <w:t>________________________________               __________________________________</w:t>
      </w:r>
    </w:p>
    <w:p w14:paraId="53F4DB90"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E346D7">
        <w:rPr>
          <w:rFonts w:ascii="Arial" w:eastAsia="Times New Roman" w:hAnsi="Arial" w:cs="Arial"/>
          <w:color w:val="000000"/>
          <w:sz w:val="24"/>
          <w:szCs w:val="24"/>
          <w:lang w:eastAsia="pt-BR"/>
        </w:rPr>
        <w:t xml:space="preserve">           GILMAR ANTONIO COZER</w:t>
      </w:r>
      <w:r w:rsidRPr="00E346D7">
        <w:rPr>
          <w:rFonts w:ascii="Arial" w:eastAsia="Times New Roman" w:hAnsi="Arial" w:cs="Arial"/>
          <w:bCs/>
          <w:color w:val="000000"/>
          <w:sz w:val="24"/>
          <w:szCs w:val="24"/>
          <w:lang w:eastAsia="pt-BR"/>
        </w:rPr>
        <w:t xml:space="preserve">                     </w:t>
      </w:r>
      <w:r w:rsidRPr="00E346D7">
        <w:rPr>
          <w:rFonts w:ascii="Arial" w:eastAsia="Times New Roman" w:hAnsi="Arial" w:cs="Arial"/>
          <w:color w:val="333333"/>
          <w:sz w:val="24"/>
          <w:szCs w:val="24"/>
          <w:shd w:val="clear" w:color="auto" w:fill="FFFFFF"/>
          <w:lang w:eastAsia="pt-BR"/>
        </w:rPr>
        <w:t>GISELE CAETANO PINTO MAFFESSONI</w:t>
      </w:r>
    </w:p>
    <w:p w14:paraId="73980ED5" w14:textId="77777777" w:rsidR="00667A88" w:rsidRPr="00E346D7" w:rsidRDefault="00667A88" w:rsidP="00667A8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E346D7">
        <w:rPr>
          <w:rFonts w:ascii="Arial" w:eastAsia="Times New Roman" w:hAnsi="Arial" w:cs="Arial"/>
          <w:bCs/>
          <w:sz w:val="22"/>
          <w:szCs w:val="20"/>
          <w:lang w:eastAsia="pt-BR"/>
        </w:rPr>
        <w:t>GERENTE DE COMPRAS E LICITAÇOES                            GERENTE DE CONTRATOS</w:t>
      </w:r>
    </w:p>
    <w:p w14:paraId="2B7DF452" w14:textId="77777777" w:rsidR="00667A88" w:rsidRPr="00E346D7" w:rsidRDefault="00667A88" w:rsidP="00667A88">
      <w:pPr>
        <w:overflowPunct w:val="0"/>
        <w:autoSpaceDE w:val="0"/>
        <w:autoSpaceDN w:val="0"/>
        <w:adjustRightInd w:val="0"/>
        <w:spacing w:after="0" w:line="240" w:lineRule="auto"/>
        <w:textAlignment w:val="baseline"/>
        <w:rPr>
          <w:rFonts w:eastAsia="Times New Roman"/>
          <w:szCs w:val="20"/>
          <w:lang w:eastAsia="pt-BR"/>
        </w:rPr>
      </w:pPr>
    </w:p>
    <w:p w14:paraId="1A12B9D8" w14:textId="77777777" w:rsidR="00667A88" w:rsidRPr="00E346D7" w:rsidRDefault="00667A88" w:rsidP="00667A88"/>
    <w:p w14:paraId="5B7054F4" w14:textId="77777777" w:rsidR="002C188C" w:rsidRDefault="002C188C"/>
    <w:sectPr w:rsidR="002C188C" w:rsidSect="00E346D7">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C264" w14:textId="77777777" w:rsidR="00D55D55" w:rsidRDefault="00667A8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674749A5" w14:textId="77777777" w:rsidR="00D55D55" w:rsidRDefault="00667A8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4126" w14:textId="77777777" w:rsidR="00D55D55" w:rsidRDefault="00667A8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09B522CE" w14:textId="77777777" w:rsidR="00D55D55" w:rsidRDefault="00667A88">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DDC" w14:textId="77777777" w:rsidR="0051207D" w:rsidRDefault="00667A88" w:rsidP="0051207D">
    <w:pPr>
      <w:pStyle w:val="Cabealho"/>
    </w:pPr>
    <w:r w:rsidRPr="00B263E5">
      <w:rPr>
        <w:noProof/>
      </w:rPr>
      <w:drawing>
        <wp:inline distT="0" distB="0" distL="0" distR="0" wp14:anchorId="59E95F0E" wp14:editId="68F0844F">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03F4" w14:textId="77777777" w:rsidR="00265F54" w:rsidRDefault="00667A88" w:rsidP="00A02AE0">
    <w:pPr>
      <w:pStyle w:val="Cabealho"/>
      <w:ind w:left="142"/>
    </w:pPr>
    <w:r w:rsidRPr="00844285">
      <w:rPr>
        <w:noProof/>
      </w:rPr>
      <w:drawing>
        <wp:inline distT="0" distB="0" distL="0" distR="0" wp14:anchorId="6E10BDF0" wp14:editId="135387F7">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88"/>
    <w:rsid w:val="002C188C"/>
    <w:rsid w:val="00667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56E7"/>
  <w15:chartTrackingRefBased/>
  <w15:docId w15:val="{730F20E4-00C2-4665-A022-EE653735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67A8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67A88"/>
    <w:rPr>
      <w:rFonts w:ascii="Times New Roman" w:eastAsia="Times New Roman" w:hAnsi="Times New Roman" w:cs="Times New Roman"/>
      <w:sz w:val="20"/>
      <w:szCs w:val="20"/>
      <w:lang w:eastAsia="pt-BR"/>
    </w:rPr>
  </w:style>
  <w:style w:type="character" w:styleId="Nmerodepgina">
    <w:name w:val="page number"/>
    <w:basedOn w:val="Fontepargpadro"/>
    <w:rsid w:val="00667A88"/>
  </w:style>
  <w:style w:type="paragraph" w:styleId="Cabealho">
    <w:name w:val="header"/>
    <w:basedOn w:val="Normal"/>
    <w:link w:val="CabealhoChar"/>
    <w:rsid w:val="00667A8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667A8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4271</Words>
  <Characters>23069</Characters>
  <Application>Microsoft Office Word</Application>
  <DocSecurity>0</DocSecurity>
  <Lines>192</Lines>
  <Paragraphs>54</Paragraphs>
  <ScaleCrop>false</ScaleCrop>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2021-08-24T13:10:00Z</dcterms:created>
  <dcterms:modified xsi:type="dcterms:W3CDTF">2021-08-24T13:13:00Z</dcterms:modified>
</cp:coreProperties>
</file>